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A3211" w14:textId="12CAD599" w:rsidR="004C2608" w:rsidRDefault="00347042" w:rsidP="00107626">
      <w:pPr>
        <w:jc w:val="center"/>
        <w:rPr>
          <w:rFonts w:ascii="Times New Roman" w:hAnsi="Times New Roman"/>
          <w:b/>
          <w:sz w:val="24"/>
          <w:szCs w:val="24"/>
          <w:lang w:val="en-US"/>
        </w:rPr>
      </w:pPr>
      <w:r>
        <w:rPr>
          <w:rFonts w:ascii="Times New Roman" w:eastAsia="Times New Roman" w:hAnsi="Times New Roman"/>
          <w:noProof/>
          <w:sz w:val="44"/>
          <w:szCs w:val="44"/>
          <w:lang w:val="en-US"/>
        </w:rPr>
        <mc:AlternateContent>
          <mc:Choice Requires="wps">
            <w:drawing>
              <wp:anchor distT="0" distB="0" distL="114300" distR="114300" simplePos="0" relativeHeight="251657216" behindDoc="0" locked="0" layoutInCell="1" allowOverlap="1" wp14:anchorId="55D49C69" wp14:editId="15DB2298">
                <wp:simplePos x="0" y="0"/>
                <wp:positionH relativeFrom="column">
                  <wp:posOffset>5814695</wp:posOffset>
                </wp:positionH>
                <wp:positionV relativeFrom="paragraph">
                  <wp:posOffset>-560070</wp:posOffset>
                </wp:positionV>
                <wp:extent cx="742950" cy="10293985"/>
                <wp:effectExtent l="0" t="0" r="0" b="2540"/>
                <wp:wrapNone/>
                <wp:docPr id="140457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0293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EDD1E6" w14:textId="77777777" w:rsidR="00BE21A2" w:rsidRPr="00434965" w:rsidRDefault="00BE21A2" w:rsidP="00434965">
                            <w:pPr>
                              <w:jc w:val="center"/>
                              <w:rPr>
                                <w:rFonts w:ascii="Times New Roman" w:hAnsi="Times New Roman"/>
                                <w:b/>
                                <w:sz w:val="56"/>
                                <w:szCs w:val="40"/>
                              </w:rPr>
                            </w:pPr>
                            <w:r w:rsidRPr="00434965">
                              <w:rPr>
                                <w:rFonts w:ascii="Times New Roman" w:hAnsi="Times New Roman"/>
                                <w:b/>
                                <w:sz w:val="56"/>
                                <w:szCs w:val="40"/>
                              </w:rPr>
                              <w:t>ГАСТРОЕНТЕРОХЕПАТОЛОГИЈА</w:t>
                            </w:r>
                          </w:p>
                          <w:p w14:paraId="579A638F" w14:textId="77777777" w:rsidR="00BE21A2" w:rsidRPr="00834045" w:rsidRDefault="00BE21A2" w:rsidP="00434965">
                            <w:pPr>
                              <w:jc w:val="center"/>
                              <w:rPr>
                                <w:b/>
                                <w:sz w:val="56"/>
                                <w:szCs w:val="4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49C69" id="_x0000_t202" coordsize="21600,21600" o:spt="202" path="m,l,21600r21600,l21600,xe">
                <v:stroke joinstyle="miter"/>
                <v:path gradientshapeok="t" o:connecttype="rect"/>
              </v:shapetype>
              <v:shape id="Text Box 2" o:spid="_x0000_s1026" type="#_x0000_t202" style="position:absolute;left:0;text-align:left;margin-left:457.85pt;margin-top:-44.1pt;width:58.5pt;height:81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" stroked="f">
                <v:textbox style="layout-flow:vertical;mso-layout-flow-alt:bottom-to-top">
                  <w:txbxContent>
                    <w:p w14:paraId="6DEDD1E6" w14:textId="77777777" w:rsidR="00BE21A2" w:rsidRPr="00434965" w:rsidRDefault="00BE21A2" w:rsidP="00434965">
                      <w:pPr>
                        <w:jc w:val="center"/>
                        <w:rPr>
                          <w:rFonts w:ascii="Times New Roman" w:hAnsi="Times New Roman"/>
                          <w:b/>
                          <w:sz w:val="56"/>
                          <w:szCs w:val="40"/>
                        </w:rPr>
                      </w:pPr>
                      <w:r w:rsidRPr="00434965">
                        <w:rPr>
                          <w:rFonts w:ascii="Times New Roman" w:hAnsi="Times New Roman"/>
                          <w:b/>
                          <w:sz w:val="56"/>
                          <w:szCs w:val="40"/>
                        </w:rPr>
                        <w:t>ГАСТРОЕНТЕРОХЕПАТОЛОГИЈА</w:t>
                      </w:r>
                    </w:p>
                    <w:p w14:paraId="579A638F" w14:textId="77777777" w:rsidR="00BE21A2" w:rsidRPr="00834045" w:rsidRDefault="00BE21A2" w:rsidP="00434965">
                      <w:pPr>
                        <w:jc w:val="center"/>
                        <w:rPr>
                          <w:b/>
                          <w:sz w:val="56"/>
                          <w:szCs w:val="40"/>
                        </w:rPr>
                      </w:pPr>
                    </w:p>
                  </w:txbxContent>
                </v:textbox>
              </v:shape>
            </w:pict>
          </mc:Fallback>
        </mc:AlternateContent>
      </w:r>
    </w:p>
    <w:p w14:paraId="7C6F76C3" w14:textId="77777777" w:rsidR="00434965" w:rsidRDefault="00434965" w:rsidP="00107626">
      <w:pPr>
        <w:jc w:val="center"/>
        <w:rPr>
          <w:rFonts w:ascii="Times New Roman" w:hAnsi="Times New Roman"/>
          <w:b/>
          <w:sz w:val="24"/>
          <w:szCs w:val="24"/>
          <w:lang w:val="en-US"/>
        </w:rPr>
      </w:pPr>
    </w:p>
    <w:p w14:paraId="5B2C06B5" w14:textId="77777777" w:rsidR="00434965" w:rsidRDefault="00434965" w:rsidP="00107626">
      <w:pPr>
        <w:jc w:val="center"/>
        <w:rPr>
          <w:rFonts w:ascii="Times New Roman" w:hAnsi="Times New Roman"/>
          <w:b/>
          <w:sz w:val="24"/>
          <w:szCs w:val="24"/>
          <w:lang w:val="en-US"/>
        </w:rPr>
      </w:pPr>
    </w:p>
    <w:p w14:paraId="430A2EF0" w14:textId="77777777" w:rsidR="00434965" w:rsidRDefault="00434965" w:rsidP="00107626">
      <w:pPr>
        <w:jc w:val="center"/>
        <w:rPr>
          <w:rFonts w:ascii="Times New Roman" w:hAnsi="Times New Roman"/>
          <w:b/>
          <w:sz w:val="24"/>
          <w:szCs w:val="24"/>
          <w:lang w:val="en-US"/>
        </w:rPr>
      </w:pPr>
    </w:p>
    <w:p w14:paraId="78B77737" w14:textId="77777777" w:rsidR="00434965" w:rsidRDefault="00434965" w:rsidP="00107626">
      <w:pPr>
        <w:jc w:val="center"/>
        <w:rPr>
          <w:rFonts w:ascii="Times New Roman" w:hAnsi="Times New Roman"/>
          <w:b/>
          <w:sz w:val="24"/>
          <w:szCs w:val="24"/>
          <w:lang w:val="en-US"/>
        </w:rPr>
      </w:pPr>
    </w:p>
    <w:p w14:paraId="31656481" w14:textId="77777777" w:rsidR="00434965" w:rsidRPr="00434965" w:rsidRDefault="00434965" w:rsidP="00107626">
      <w:pPr>
        <w:jc w:val="center"/>
        <w:rPr>
          <w:rFonts w:ascii="Times New Roman" w:hAnsi="Times New Roman"/>
          <w:b/>
          <w:sz w:val="24"/>
          <w:szCs w:val="24"/>
          <w:lang w:val="en-US"/>
        </w:rPr>
      </w:pPr>
    </w:p>
    <w:p w14:paraId="19CD7585" w14:textId="77777777" w:rsidR="00434965" w:rsidRDefault="00434965" w:rsidP="00107626">
      <w:pPr>
        <w:jc w:val="center"/>
        <w:rPr>
          <w:b/>
          <w:noProof/>
        </w:rPr>
      </w:pPr>
    </w:p>
    <w:p w14:paraId="7A221BD2" w14:textId="77777777" w:rsidR="00434965" w:rsidRDefault="00434965" w:rsidP="00107626">
      <w:pPr>
        <w:jc w:val="center"/>
        <w:rPr>
          <w:b/>
          <w:noProof/>
        </w:rPr>
      </w:pPr>
    </w:p>
    <w:p w14:paraId="09924373" w14:textId="77777777" w:rsidR="00434965" w:rsidRDefault="00434965" w:rsidP="00107626">
      <w:pPr>
        <w:jc w:val="center"/>
        <w:rPr>
          <w:b/>
          <w:noProof/>
        </w:rPr>
      </w:pPr>
    </w:p>
    <w:p w14:paraId="4B324581" w14:textId="77777777" w:rsidR="004C2608" w:rsidRDefault="00632686" w:rsidP="00107626">
      <w:pPr>
        <w:jc w:val="center"/>
        <w:rPr>
          <w:rFonts w:ascii="Cambria" w:hAnsi="Cambria" w:cs="Cambria"/>
          <w:sz w:val="52"/>
          <w:szCs w:val="52"/>
        </w:rPr>
      </w:pPr>
      <w:r>
        <w:rPr>
          <w:b/>
          <w:noProof/>
          <w:lang w:val="en-US"/>
        </w:rPr>
        <w:drawing>
          <wp:inline distT="0" distB="0" distL="0" distR="0" wp14:anchorId="5881492D" wp14:editId="72E125CD">
            <wp:extent cx="1346200" cy="1854200"/>
            <wp:effectExtent l="0" t="0" r="0" b="0"/>
            <wp:docPr id="1" name="Picture 1" descr="Description: Logotip Medicinski monohroamt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tip Medicinski monohroamtski"/>
                    <pic:cNvPicPr>
                      <a:picLocks noChangeAspect="1" noChangeArrowheads="1"/>
                    </pic:cNvPicPr>
                  </pic:nvPicPr>
                  <pic:blipFill>
                    <a:blip r:embed="rId8" cstate="print"/>
                    <a:srcRect/>
                    <a:stretch>
                      <a:fillRect/>
                    </a:stretch>
                  </pic:blipFill>
                  <pic:spPr bwMode="auto">
                    <a:xfrm>
                      <a:off x="0" y="0"/>
                      <a:ext cx="1346200" cy="1854200"/>
                    </a:xfrm>
                    <a:prstGeom prst="rect">
                      <a:avLst/>
                    </a:prstGeom>
                    <a:noFill/>
                    <a:ln w="9525">
                      <a:noFill/>
                      <a:miter lim="800000"/>
                      <a:headEnd/>
                      <a:tailEnd/>
                    </a:ln>
                  </pic:spPr>
                </pic:pic>
              </a:graphicData>
            </a:graphic>
          </wp:inline>
        </w:drawing>
      </w:r>
    </w:p>
    <w:p w14:paraId="62A13E94" w14:textId="77777777" w:rsidR="00434965" w:rsidRDefault="00434965" w:rsidP="00725AFB">
      <w:pPr>
        <w:spacing w:after="0" w:line="240" w:lineRule="auto"/>
        <w:jc w:val="center"/>
        <w:rPr>
          <w:rFonts w:ascii="Times New Roman" w:eastAsia="Times New Roman" w:hAnsi="Times New Roman"/>
          <w:b/>
          <w:sz w:val="40"/>
          <w:szCs w:val="40"/>
          <w:lang w:val="en-US"/>
        </w:rPr>
      </w:pPr>
    </w:p>
    <w:p w14:paraId="5EEA9000" w14:textId="77777777" w:rsidR="00725AFB" w:rsidRPr="00725AFB" w:rsidRDefault="00725AFB" w:rsidP="00725AFB">
      <w:pPr>
        <w:spacing w:after="0" w:line="240" w:lineRule="auto"/>
        <w:jc w:val="center"/>
        <w:rPr>
          <w:rFonts w:ascii="Times New Roman" w:eastAsia="Times New Roman" w:hAnsi="Times New Roman"/>
          <w:b/>
          <w:sz w:val="40"/>
          <w:szCs w:val="40"/>
          <w:lang w:val="ru-RU"/>
        </w:rPr>
      </w:pPr>
      <w:r w:rsidRPr="00725AFB">
        <w:rPr>
          <w:rFonts w:ascii="Times New Roman" w:eastAsia="Times New Roman" w:hAnsi="Times New Roman"/>
          <w:b/>
          <w:sz w:val="40"/>
          <w:szCs w:val="40"/>
          <w:lang w:val="sr-Cyrl-CS"/>
        </w:rPr>
        <w:t>СУБСПЕЦИЈАЛИСТИЧКЕ СТУДИЈЕ</w:t>
      </w:r>
    </w:p>
    <w:p w14:paraId="67A340D7" w14:textId="77777777" w:rsidR="004C2608" w:rsidRDefault="004C2608" w:rsidP="004C2608">
      <w:pPr>
        <w:spacing w:after="0" w:line="240" w:lineRule="auto"/>
        <w:jc w:val="center"/>
        <w:rPr>
          <w:rFonts w:ascii="Times New Roman" w:eastAsia="Times New Roman" w:hAnsi="Times New Roman"/>
          <w:noProof/>
          <w:sz w:val="44"/>
          <w:szCs w:val="44"/>
          <w:lang w:val="en-US"/>
        </w:rPr>
      </w:pPr>
    </w:p>
    <w:p w14:paraId="7CFB6712" w14:textId="77777777" w:rsidR="00434965" w:rsidRDefault="00434965" w:rsidP="004C2608">
      <w:pPr>
        <w:spacing w:after="0" w:line="240" w:lineRule="auto"/>
        <w:jc w:val="center"/>
        <w:rPr>
          <w:rFonts w:ascii="Times New Roman" w:eastAsia="Times New Roman" w:hAnsi="Times New Roman"/>
          <w:noProof/>
          <w:sz w:val="44"/>
          <w:szCs w:val="44"/>
          <w:lang w:val="en-US"/>
        </w:rPr>
      </w:pPr>
    </w:p>
    <w:p w14:paraId="53AE1E1D" w14:textId="77777777" w:rsidR="00434965" w:rsidRPr="00434965" w:rsidRDefault="00434965" w:rsidP="004C2608">
      <w:pPr>
        <w:spacing w:after="0" w:line="240" w:lineRule="auto"/>
        <w:jc w:val="center"/>
        <w:rPr>
          <w:rFonts w:ascii="Times New Roman" w:eastAsia="Times New Roman" w:hAnsi="Times New Roman"/>
          <w:noProof/>
          <w:sz w:val="44"/>
          <w:szCs w:val="44"/>
          <w:lang w:val="en-US"/>
        </w:rPr>
      </w:pPr>
    </w:p>
    <w:p w14:paraId="59C6330C" w14:textId="77777777" w:rsidR="004C2608" w:rsidRPr="004C2608" w:rsidRDefault="004C2608" w:rsidP="004C2608">
      <w:pPr>
        <w:rPr>
          <w:rFonts w:ascii="Times New Roman" w:hAnsi="Times New Roman"/>
          <w:b/>
          <w:sz w:val="24"/>
          <w:szCs w:val="24"/>
        </w:rPr>
      </w:pPr>
    </w:p>
    <w:p w14:paraId="23A13E82" w14:textId="77777777" w:rsidR="004C2608" w:rsidRDefault="004C2608" w:rsidP="00107626">
      <w:pPr>
        <w:jc w:val="center"/>
        <w:rPr>
          <w:rFonts w:ascii="Times New Roman" w:hAnsi="Times New Roman"/>
          <w:b/>
          <w:sz w:val="24"/>
          <w:szCs w:val="24"/>
        </w:rPr>
      </w:pPr>
    </w:p>
    <w:p w14:paraId="7BE7D152" w14:textId="77777777" w:rsidR="004C2608" w:rsidRDefault="004C2608" w:rsidP="00107626">
      <w:pPr>
        <w:jc w:val="center"/>
        <w:rPr>
          <w:rFonts w:ascii="Times New Roman" w:hAnsi="Times New Roman"/>
          <w:b/>
          <w:sz w:val="24"/>
          <w:szCs w:val="24"/>
        </w:rPr>
      </w:pPr>
    </w:p>
    <w:p w14:paraId="07563DAA" w14:textId="77777777" w:rsidR="004C2608" w:rsidRDefault="004C2608" w:rsidP="00107626">
      <w:pPr>
        <w:jc w:val="center"/>
        <w:rPr>
          <w:rFonts w:ascii="Times New Roman" w:hAnsi="Times New Roman"/>
          <w:b/>
          <w:sz w:val="24"/>
          <w:szCs w:val="24"/>
        </w:rPr>
      </w:pPr>
    </w:p>
    <w:p w14:paraId="12885470" w14:textId="77777777" w:rsidR="004C2608" w:rsidRDefault="004C2608" w:rsidP="00107626">
      <w:pPr>
        <w:jc w:val="center"/>
        <w:rPr>
          <w:rFonts w:ascii="Times New Roman" w:hAnsi="Times New Roman"/>
          <w:b/>
          <w:sz w:val="24"/>
          <w:szCs w:val="24"/>
        </w:rPr>
      </w:pPr>
    </w:p>
    <w:p w14:paraId="131C1093" w14:textId="77777777" w:rsidR="004C2608" w:rsidRDefault="004C2608" w:rsidP="00107626">
      <w:pPr>
        <w:jc w:val="center"/>
        <w:rPr>
          <w:rFonts w:ascii="Times New Roman" w:hAnsi="Times New Roman"/>
          <w:b/>
          <w:sz w:val="24"/>
          <w:szCs w:val="24"/>
        </w:rPr>
      </w:pPr>
    </w:p>
    <w:p w14:paraId="36B4A09C" w14:textId="77777777" w:rsidR="00434965" w:rsidRDefault="00434965" w:rsidP="00725AFB">
      <w:pPr>
        <w:spacing w:after="0" w:line="240" w:lineRule="auto"/>
        <w:rPr>
          <w:rFonts w:ascii="Times New Roman" w:eastAsia="Times New Roman" w:hAnsi="Times New Roman"/>
          <w:b/>
          <w:sz w:val="28"/>
          <w:szCs w:val="28"/>
          <w:lang w:val="en-US"/>
        </w:rPr>
      </w:pPr>
    </w:p>
    <w:p w14:paraId="4A8245E8" w14:textId="77777777" w:rsidR="00434965" w:rsidRDefault="00434965" w:rsidP="00725AFB">
      <w:pPr>
        <w:spacing w:after="0" w:line="240" w:lineRule="auto"/>
        <w:rPr>
          <w:rFonts w:ascii="Times New Roman" w:eastAsia="Times New Roman" w:hAnsi="Times New Roman"/>
          <w:b/>
          <w:sz w:val="28"/>
          <w:szCs w:val="28"/>
          <w:lang w:val="en-US"/>
        </w:rPr>
      </w:pPr>
    </w:p>
    <w:p w14:paraId="02C0A8D5" w14:textId="22654B38" w:rsidR="00434965" w:rsidRPr="00012FB3" w:rsidRDefault="00434965" w:rsidP="00434965">
      <w:pPr>
        <w:spacing w:after="0" w:line="240" w:lineRule="auto"/>
        <w:jc w:val="center"/>
        <w:rPr>
          <w:rFonts w:ascii="Times New Roman" w:eastAsia="Times New Roman" w:hAnsi="Times New Roman"/>
          <w:sz w:val="40"/>
          <w:szCs w:val="28"/>
          <w:lang w:val="sr-Latn-RS"/>
        </w:rPr>
      </w:pPr>
      <w:r w:rsidRPr="00434965">
        <w:rPr>
          <w:rFonts w:ascii="Times New Roman" w:eastAsia="Times New Roman" w:hAnsi="Times New Roman"/>
          <w:sz w:val="40"/>
          <w:szCs w:val="28"/>
          <w:lang w:val="sr-Cyrl-CS"/>
        </w:rPr>
        <w:t>школска 20</w:t>
      </w:r>
      <w:r w:rsidR="00012FB3">
        <w:rPr>
          <w:rFonts w:ascii="Times New Roman" w:eastAsia="Times New Roman" w:hAnsi="Times New Roman"/>
          <w:sz w:val="40"/>
          <w:szCs w:val="28"/>
          <w:lang w:val="sr-Latn-RS"/>
        </w:rPr>
        <w:t>25</w:t>
      </w:r>
      <w:r w:rsidRPr="00434965">
        <w:rPr>
          <w:rFonts w:ascii="Times New Roman" w:eastAsia="Times New Roman" w:hAnsi="Times New Roman"/>
          <w:sz w:val="40"/>
          <w:szCs w:val="28"/>
          <w:lang w:val="sr-Cyrl-CS"/>
        </w:rPr>
        <w:t>/20</w:t>
      </w:r>
      <w:r w:rsidR="00012FB3">
        <w:rPr>
          <w:rFonts w:ascii="Times New Roman" w:eastAsia="Times New Roman" w:hAnsi="Times New Roman"/>
          <w:sz w:val="40"/>
          <w:szCs w:val="28"/>
          <w:lang w:val="sr-Latn-RS"/>
        </w:rPr>
        <w:t>26</w:t>
      </w:r>
    </w:p>
    <w:p w14:paraId="341994CC" w14:textId="77777777" w:rsidR="00434965" w:rsidRDefault="00434965" w:rsidP="00725AFB">
      <w:pPr>
        <w:spacing w:after="0" w:line="240" w:lineRule="auto"/>
        <w:rPr>
          <w:rFonts w:ascii="Times New Roman" w:eastAsia="Times New Roman" w:hAnsi="Times New Roman"/>
          <w:b/>
          <w:sz w:val="28"/>
          <w:szCs w:val="28"/>
          <w:lang w:val="en-US"/>
        </w:rPr>
      </w:pPr>
    </w:p>
    <w:p w14:paraId="546E3066" w14:textId="77777777" w:rsidR="00434965" w:rsidRDefault="00434965" w:rsidP="00725AFB">
      <w:pPr>
        <w:spacing w:after="0" w:line="240" w:lineRule="auto"/>
        <w:rPr>
          <w:rFonts w:ascii="Times New Roman" w:eastAsia="Times New Roman" w:hAnsi="Times New Roman"/>
          <w:b/>
          <w:sz w:val="28"/>
          <w:szCs w:val="28"/>
          <w:lang w:val="en-US"/>
        </w:rPr>
      </w:pPr>
    </w:p>
    <w:p w14:paraId="2243A52E" w14:textId="77777777" w:rsidR="00434965" w:rsidRDefault="00434965" w:rsidP="00434965">
      <w:pPr>
        <w:spacing w:after="0" w:line="240" w:lineRule="auto"/>
        <w:rPr>
          <w:rFonts w:ascii="Times New Roman" w:eastAsia="Times New Roman" w:hAnsi="Times New Roman"/>
          <w:sz w:val="28"/>
          <w:szCs w:val="28"/>
          <w:lang w:val="sr-Cyrl-CS"/>
        </w:rPr>
      </w:pPr>
    </w:p>
    <w:p w14:paraId="18248D4F" w14:textId="77777777" w:rsidR="00434965" w:rsidRDefault="00434965" w:rsidP="00434965">
      <w:pPr>
        <w:spacing w:after="0" w:line="240" w:lineRule="auto"/>
        <w:rPr>
          <w:rFonts w:ascii="Times New Roman" w:eastAsia="Times New Roman" w:hAnsi="Times New Roman"/>
          <w:sz w:val="28"/>
          <w:szCs w:val="28"/>
          <w:lang w:val="sr-Cyrl-CS"/>
        </w:rPr>
      </w:pPr>
    </w:p>
    <w:p w14:paraId="4D4DE0FF" w14:textId="77777777" w:rsidR="00434965" w:rsidRDefault="00434965" w:rsidP="00434965">
      <w:pPr>
        <w:spacing w:after="0" w:line="240" w:lineRule="auto"/>
        <w:rPr>
          <w:rFonts w:ascii="Times New Roman" w:eastAsia="Times New Roman" w:hAnsi="Times New Roman"/>
          <w:sz w:val="28"/>
          <w:szCs w:val="28"/>
          <w:lang w:val="sr-Cyrl-CS"/>
        </w:rPr>
      </w:pPr>
    </w:p>
    <w:p w14:paraId="3FBD738C" w14:textId="77777777" w:rsidR="00434965" w:rsidRDefault="00434965" w:rsidP="00434965">
      <w:pPr>
        <w:spacing w:after="0" w:line="240" w:lineRule="auto"/>
        <w:rPr>
          <w:rFonts w:ascii="Times New Roman" w:eastAsia="Times New Roman" w:hAnsi="Times New Roman"/>
          <w:sz w:val="28"/>
          <w:szCs w:val="28"/>
          <w:lang w:val="sr-Cyrl-CS"/>
        </w:rPr>
      </w:pPr>
    </w:p>
    <w:p w14:paraId="6206A4B0" w14:textId="77777777" w:rsidR="00434965" w:rsidRDefault="00434965" w:rsidP="00434965">
      <w:pPr>
        <w:spacing w:after="0" w:line="240" w:lineRule="auto"/>
        <w:rPr>
          <w:rFonts w:ascii="Times New Roman" w:eastAsia="Times New Roman" w:hAnsi="Times New Roman"/>
          <w:sz w:val="28"/>
          <w:szCs w:val="28"/>
          <w:lang w:val="sr-Cyrl-CS"/>
        </w:rPr>
      </w:pPr>
    </w:p>
    <w:p w14:paraId="33E8E42E" w14:textId="77777777" w:rsidR="00434965" w:rsidRDefault="00434965" w:rsidP="00434965">
      <w:pPr>
        <w:spacing w:after="0" w:line="240" w:lineRule="auto"/>
        <w:rPr>
          <w:rFonts w:ascii="Times New Roman" w:eastAsia="Times New Roman" w:hAnsi="Times New Roman"/>
          <w:sz w:val="28"/>
          <w:szCs w:val="28"/>
          <w:lang w:val="sr-Cyrl-CS"/>
        </w:rPr>
      </w:pPr>
    </w:p>
    <w:p w14:paraId="0886964D" w14:textId="77777777" w:rsidR="00434965" w:rsidRDefault="00434965" w:rsidP="00434965">
      <w:pPr>
        <w:spacing w:after="0" w:line="240" w:lineRule="auto"/>
        <w:rPr>
          <w:rFonts w:ascii="Times New Roman" w:eastAsia="Times New Roman" w:hAnsi="Times New Roman"/>
          <w:sz w:val="28"/>
          <w:szCs w:val="28"/>
          <w:lang w:val="sr-Cyrl-CS"/>
        </w:rPr>
      </w:pPr>
    </w:p>
    <w:p w14:paraId="2E40B66E" w14:textId="77777777" w:rsidR="00434965" w:rsidRDefault="00632686" w:rsidP="00434965">
      <w:pPr>
        <w:spacing w:after="0" w:line="240" w:lineRule="auto"/>
        <w:rPr>
          <w:rFonts w:ascii="Times New Roman" w:eastAsia="Times New Roman" w:hAnsi="Times New Roman"/>
          <w:sz w:val="28"/>
          <w:szCs w:val="28"/>
          <w:lang w:val="sr-Cyrl-CS"/>
        </w:rPr>
      </w:pPr>
      <w:r>
        <w:rPr>
          <w:noProof/>
          <w:lang w:val="en-US"/>
        </w:rPr>
        <w:drawing>
          <wp:anchor distT="0" distB="0" distL="114300" distR="114300" simplePos="0" relativeHeight="251658240" behindDoc="0" locked="0" layoutInCell="1" allowOverlap="1" wp14:anchorId="42741D3D" wp14:editId="7B92790F">
            <wp:simplePos x="0" y="0"/>
            <wp:positionH relativeFrom="column">
              <wp:align>center</wp:align>
            </wp:positionH>
            <wp:positionV relativeFrom="page">
              <wp:align>center</wp:align>
            </wp:positionV>
            <wp:extent cx="2339975" cy="2317750"/>
            <wp:effectExtent l="19050" t="0" r="3175" b="0"/>
            <wp:wrapSquare wrapText="bothSides"/>
            <wp:docPr id="3" name="Picture 3" descr="Blok tabe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ok tabele 1"/>
                    <pic:cNvPicPr>
                      <a:picLocks noChangeAspect="1" noChangeArrowheads="1"/>
                    </pic:cNvPicPr>
                  </pic:nvPicPr>
                  <pic:blipFill>
                    <a:blip r:embed="rId9" cstate="print"/>
                    <a:srcRect/>
                    <a:stretch>
                      <a:fillRect/>
                    </a:stretch>
                  </pic:blipFill>
                  <pic:spPr bwMode="auto">
                    <a:xfrm>
                      <a:off x="0" y="0"/>
                      <a:ext cx="2339975" cy="2317750"/>
                    </a:xfrm>
                    <a:prstGeom prst="rect">
                      <a:avLst/>
                    </a:prstGeom>
                    <a:noFill/>
                    <a:ln w="9525">
                      <a:noFill/>
                      <a:miter lim="800000"/>
                      <a:headEnd/>
                      <a:tailEnd/>
                    </a:ln>
                  </pic:spPr>
                </pic:pic>
              </a:graphicData>
            </a:graphic>
          </wp:anchor>
        </w:drawing>
      </w:r>
      <w:r w:rsidR="00434965">
        <w:rPr>
          <w:rFonts w:ascii="Times New Roman" w:eastAsia="Times New Roman" w:hAnsi="Times New Roman"/>
          <w:sz w:val="28"/>
          <w:szCs w:val="28"/>
          <w:lang w:val="sr-Cyrl-CS"/>
        </w:rPr>
        <w:br w:type="page"/>
      </w:r>
    </w:p>
    <w:p w14:paraId="03A3651E" w14:textId="77777777" w:rsidR="00434965" w:rsidRDefault="00434965" w:rsidP="00434965">
      <w:pPr>
        <w:spacing w:after="0" w:line="240" w:lineRule="auto"/>
        <w:rPr>
          <w:rFonts w:ascii="Times New Roman" w:eastAsia="Times New Roman" w:hAnsi="Times New Roman"/>
          <w:sz w:val="28"/>
          <w:szCs w:val="28"/>
          <w:lang w:val="sr-Cyrl-CS"/>
        </w:rPr>
      </w:pPr>
    </w:p>
    <w:p w14:paraId="2E6AEA7E" w14:textId="77777777" w:rsidR="00434965" w:rsidRDefault="00434965" w:rsidP="00434965">
      <w:pPr>
        <w:spacing w:after="0" w:line="240" w:lineRule="auto"/>
        <w:rPr>
          <w:rFonts w:ascii="Times New Roman" w:eastAsia="Times New Roman" w:hAnsi="Times New Roman"/>
          <w:sz w:val="28"/>
          <w:szCs w:val="28"/>
          <w:lang w:val="sr-Cyrl-CS"/>
        </w:rPr>
      </w:pPr>
    </w:p>
    <w:p w14:paraId="56B2BF43" w14:textId="77777777" w:rsidR="00434965" w:rsidRDefault="00434965" w:rsidP="00434965">
      <w:pPr>
        <w:spacing w:after="0" w:line="240" w:lineRule="auto"/>
        <w:rPr>
          <w:rFonts w:ascii="Times New Roman" w:eastAsia="Times New Roman" w:hAnsi="Times New Roman"/>
          <w:sz w:val="28"/>
          <w:szCs w:val="28"/>
          <w:lang w:val="sr-Cyrl-CS"/>
        </w:rPr>
      </w:pPr>
    </w:p>
    <w:p w14:paraId="22603EDD" w14:textId="77777777" w:rsidR="00434965" w:rsidRDefault="00434965" w:rsidP="00434965">
      <w:pPr>
        <w:spacing w:after="0" w:line="240" w:lineRule="auto"/>
        <w:rPr>
          <w:rFonts w:ascii="Times New Roman" w:eastAsia="Times New Roman" w:hAnsi="Times New Roman"/>
          <w:sz w:val="28"/>
          <w:szCs w:val="28"/>
          <w:lang w:val="sr-Cyrl-CS"/>
        </w:rPr>
      </w:pPr>
    </w:p>
    <w:p w14:paraId="61586FBC" w14:textId="77777777" w:rsidR="00434965" w:rsidRDefault="00434965" w:rsidP="00434965">
      <w:pPr>
        <w:spacing w:after="0" w:line="240" w:lineRule="auto"/>
        <w:rPr>
          <w:rFonts w:ascii="Times New Roman" w:eastAsia="Times New Roman" w:hAnsi="Times New Roman"/>
          <w:sz w:val="28"/>
          <w:szCs w:val="28"/>
          <w:lang w:val="sr-Cyrl-CS"/>
        </w:rPr>
      </w:pPr>
    </w:p>
    <w:p w14:paraId="18C37C21" w14:textId="77777777" w:rsidR="00434965" w:rsidRDefault="00434965" w:rsidP="00434965">
      <w:pPr>
        <w:spacing w:after="0" w:line="240" w:lineRule="auto"/>
        <w:rPr>
          <w:rFonts w:ascii="Times New Roman" w:eastAsia="Times New Roman" w:hAnsi="Times New Roman"/>
          <w:sz w:val="28"/>
          <w:szCs w:val="28"/>
          <w:lang w:val="sr-Cyrl-CS"/>
        </w:rPr>
      </w:pPr>
    </w:p>
    <w:p w14:paraId="1E7DC8FE" w14:textId="77777777" w:rsidR="00434965" w:rsidRDefault="00434965" w:rsidP="00434965">
      <w:pPr>
        <w:spacing w:after="0" w:line="240" w:lineRule="auto"/>
        <w:rPr>
          <w:rFonts w:ascii="Times New Roman" w:eastAsia="Times New Roman" w:hAnsi="Times New Roman"/>
          <w:sz w:val="28"/>
          <w:szCs w:val="28"/>
          <w:lang w:val="sr-Cyrl-CS"/>
        </w:rPr>
      </w:pPr>
    </w:p>
    <w:p w14:paraId="5A948B4B" w14:textId="77777777" w:rsidR="00434965" w:rsidRDefault="00434965" w:rsidP="00434965">
      <w:pPr>
        <w:spacing w:after="0" w:line="240" w:lineRule="auto"/>
        <w:rPr>
          <w:rFonts w:ascii="Times New Roman" w:eastAsia="Times New Roman" w:hAnsi="Times New Roman"/>
          <w:sz w:val="28"/>
          <w:szCs w:val="28"/>
          <w:lang w:val="sr-Cyrl-CS"/>
        </w:rPr>
      </w:pPr>
    </w:p>
    <w:p w14:paraId="0FB09FFB" w14:textId="77777777" w:rsidR="00434965" w:rsidRDefault="00434965" w:rsidP="00434965">
      <w:pPr>
        <w:spacing w:after="0" w:line="240" w:lineRule="auto"/>
        <w:rPr>
          <w:rFonts w:ascii="Times New Roman" w:eastAsia="Times New Roman" w:hAnsi="Times New Roman"/>
          <w:sz w:val="28"/>
          <w:szCs w:val="28"/>
          <w:lang w:val="sr-Cyrl-CS"/>
        </w:rPr>
      </w:pPr>
    </w:p>
    <w:p w14:paraId="05F60A99" w14:textId="77777777" w:rsidR="00434965" w:rsidRDefault="00434965" w:rsidP="00434965">
      <w:pPr>
        <w:spacing w:after="0" w:line="240" w:lineRule="auto"/>
        <w:rPr>
          <w:rFonts w:ascii="Times New Roman" w:eastAsia="Times New Roman" w:hAnsi="Times New Roman"/>
          <w:sz w:val="28"/>
          <w:szCs w:val="28"/>
          <w:lang w:val="sr-Cyrl-CS"/>
        </w:rPr>
      </w:pPr>
    </w:p>
    <w:p w14:paraId="4B013BB7" w14:textId="77777777" w:rsidR="00434965" w:rsidRDefault="00434965" w:rsidP="00434965">
      <w:pPr>
        <w:spacing w:after="0" w:line="240" w:lineRule="auto"/>
        <w:rPr>
          <w:rFonts w:ascii="Times New Roman" w:eastAsia="Times New Roman" w:hAnsi="Times New Roman"/>
          <w:sz w:val="28"/>
          <w:szCs w:val="28"/>
          <w:lang w:val="sr-Cyrl-CS"/>
        </w:rPr>
      </w:pPr>
    </w:p>
    <w:p w14:paraId="095CB4CC" w14:textId="77777777" w:rsidR="00434965" w:rsidRDefault="00434965" w:rsidP="00434965">
      <w:pPr>
        <w:spacing w:after="0" w:line="240" w:lineRule="auto"/>
        <w:rPr>
          <w:rFonts w:ascii="Times New Roman" w:eastAsia="Times New Roman" w:hAnsi="Times New Roman"/>
          <w:sz w:val="28"/>
          <w:szCs w:val="28"/>
          <w:lang w:val="sr-Cyrl-CS"/>
        </w:rPr>
      </w:pPr>
    </w:p>
    <w:p w14:paraId="4490BD5E" w14:textId="77777777" w:rsidR="00434965" w:rsidRDefault="00434965" w:rsidP="00434965">
      <w:pPr>
        <w:spacing w:after="0" w:line="240" w:lineRule="auto"/>
        <w:rPr>
          <w:rFonts w:ascii="Times New Roman" w:eastAsia="Times New Roman" w:hAnsi="Times New Roman"/>
          <w:sz w:val="28"/>
          <w:szCs w:val="28"/>
          <w:lang w:val="sr-Cyrl-CS"/>
        </w:rPr>
      </w:pPr>
    </w:p>
    <w:p w14:paraId="7FBD8F05" w14:textId="77777777" w:rsidR="00434965" w:rsidRPr="00434965" w:rsidRDefault="00434965" w:rsidP="00434965">
      <w:pPr>
        <w:spacing w:after="0" w:line="240" w:lineRule="auto"/>
        <w:rPr>
          <w:rFonts w:ascii="Times New Roman" w:eastAsia="Times New Roman" w:hAnsi="Times New Roman"/>
          <w:sz w:val="28"/>
          <w:szCs w:val="28"/>
          <w:lang w:val="sr-Cyrl-CS"/>
        </w:rPr>
      </w:pPr>
      <w:r w:rsidRPr="00434965">
        <w:rPr>
          <w:rFonts w:ascii="Times New Roman" w:eastAsia="Times New Roman" w:hAnsi="Times New Roman"/>
          <w:sz w:val="28"/>
          <w:szCs w:val="28"/>
          <w:lang w:val="sr-Cyrl-CS"/>
        </w:rPr>
        <w:t>Здравствена специјализација:</w:t>
      </w:r>
    </w:p>
    <w:p w14:paraId="2624A4C9" w14:textId="77777777" w:rsidR="00434965" w:rsidRPr="00434965" w:rsidRDefault="00434965" w:rsidP="00434965">
      <w:pPr>
        <w:spacing w:after="0" w:line="240" w:lineRule="auto"/>
        <w:jc w:val="center"/>
        <w:rPr>
          <w:rFonts w:ascii="Times New Roman" w:eastAsia="Times New Roman" w:hAnsi="Times New Roman"/>
          <w:sz w:val="28"/>
          <w:szCs w:val="28"/>
          <w:lang w:val="sr-Cyrl-CS"/>
        </w:rPr>
      </w:pPr>
    </w:p>
    <w:p w14:paraId="66D27122" w14:textId="77777777" w:rsidR="00434965" w:rsidRDefault="00434965" w:rsidP="00434965">
      <w:pPr>
        <w:spacing w:after="0" w:line="240" w:lineRule="auto"/>
        <w:jc w:val="center"/>
        <w:rPr>
          <w:rFonts w:ascii="Times New Roman" w:eastAsia="Times New Roman" w:hAnsi="Times New Roman"/>
          <w:b/>
          <w:bCs/>
          <w:sz w:val="40"/>
          <w:szCs w:val="40"/>
        </w:rPr>
      </w:pPr>
      <w:r>
        <w:rPr>
          <w:rFonts w:ascii="Times New Roman" w:eastAsia="Times New Roman" w:hAnsi="Times New Roman"/>
          <w:b/>
          <w:bCs/>
          <w:sz w:val="40"/>
          <w:szCs w:val="40"/>
        </w:rPr>
        <w:t>ГАСТРОЕНТЕРОХЕПАТОЛОГИЈА</w:t>
      </w:r>
    </w:p>
    <w:p w14:paraId="324B1572" w14:textId="77777777" w:rsidR="00434965" w:rsidRPr="00434965" w:rsidRDefault="00434965" w:rsidP="00434965">
      <w:pPr>
        <w:spacing w:after="0" w:line="240" w:lineRule="auto"/>
        <w:jc w:val="center"/>
        <w:rPr>
          <w:rFonts w:ascii="Times New Roman" w:eastAsia="Times New Roman" w:hAnsi="Times New Roman"/>
          <w:sz w:val="28"/>
          <w:szCs w:val="28"/>
        </w:rPr>
      </w:pPr>
    </w:p>
    <w:p w14:paraId="05828611" w14:textId="77777777" w:rsidR="00A4396E" w:rsidRDefault="00A4396E" w:rsidP="00A4396E">
      <w:pPr>
        <w:spacing w:after="0" w:line="360" w:lineRule="auto"/>
        <w:jc w:val="center"/>
        <w:rPr>
          <w:rFonts w:ascii="Times New Roman" w:eastAsia="Times New Roman" w:hAnsi="Times New Roman"/>
          <w:sz w:val="28"/>
          <w:szCs w:val="28"/>
          <w:lang w:val="sr-Cyrl-CS"/>
        </w:rPr>
      </w:pPr>
      <w:r>
        <w:rPr>
          <w:rFonts w:ascii="Times New Roman" w:eastAsia="Times New Roman" w:hAnsi="Times New Roman"/>
          <w:sz w:val="28"/>
          <w:szCs w:val="28"/>
          <w:lang w:val="sr-Cyrl-CS"/>
        </w:rPr>
        <w:t>Двосеместрална настава у оквиру специјалистичких студија траје укупно 300 часова активне наставе.</w:t>
      </w:r>
    </w:p>
    <w:p w14:paraId="7B5DF0DF" w14:textId="77777777" w:rsidR="00725AFB" w:rsidRPr="00725AFB" w:rsidRDefault="00434965" w:rsidP="00725AFB">
      <w:pPr>
        <w:spacing w:after="0" w:line="240" w:lineRule="auto"/>
        <w:rPr>
          <w:rFonts w:ascii="Times New Roman" w:eastAsia="Times New Roman" w:hAnsi="Times New Roman"/>
          <w:b/>
          <w:sz w:val="20"/>
          <w:szCs w:val="20"/>
          <w:lang w:val="sr-Cyrl-CS"/>
        </w:rPr>
      </w:pPr>
      <w:r>
        <w:rPr>
          <w:rFonts w:ascii="Times New Roman" w:eastAsia="Times New Roman" w:hAnsi="Times New Roman"/>
          <w:b/>
          <w:sz w:val="28"/>
          <w:szCs w:val="28"/>
          <w:lang w:val="sr-Cyrl-CS"/>
        </w:rPr>
        <w:br w:type="page"/>
      </w:r>
      <w:r w:rsidR="00725AFB" w:rsidRPr="00434965">
        <w:rPr>
          <w:rFonts w:ascii="Times New Roman" w:eastAsia="Times New Roman" w:hAnsi="Times New Roman"/>
          <w:b/>
          <w:sz w:val="28"/>
          <w:szCs w:val="20"/>
          <w:lang w:val="sr-Cyrl-CS"/>
        </w:rPr>
        <w:lastRenderedPageBreak/>
        <w:t xml:space="preserve">НАСТАВНИЦИ: </w:t>
      </w:r>
    </w:p>
    <w:p w14:paraId="5DEE8BC7" w14:textId="77777777" w:rsidR="00725AFB" w:rsidRPr="00725AFB" w:rsidRDefault="00725AFB" w:rsidP="00725AFB">
      <w:pPr>
        <w:spacing w:after="0" w:line="240" w:lineRule="auto"/>
        <w:rPr>
          <w:rFonts w:ascii="Times New Roman" w:eastAsia="Times New Roman" w:hAnsi="Times New Roman"/>
          <w:sz w:val="20"/>
          <w:szCs w:val="20"/>
          <w:lang w:val="sr-Cyrl-CS"/>
        </w:rPr>
      </w:pPr>
    </w:p>
    <w:tbl>
      <w:tblPr>
        <w:tblpPr w:leftFromText="181" w:rightFromText="181" w:vertAnchor="text" w:horzAnchor="margin" w:tblpXSpec="center"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9"/>
        <w:gridCol w:w="3510"/>
        <w:gridCol w:w="3392"/>
        <w:gridCol w:w="2450"/>
      </w:tblGrid>
      <w:tr w:rsidR="00725AFB" w:rsidRPr="002E0680" w14:paraId="47F70B91" w14:textId="77777777" w:rsidTr="002E0680">
        <w:trPr>
          <w:trHeight w:val="416"/>
        </w:trPr>
        <w:tc>
          <w:tcPr>
            <w:tcW w:w="282" w:type="pct"/>
            <w:vAlign w:val="center"/>
          </w:tcPr>
          <w:p w14:paraId="2375395F" w14:textId="77777777" w:rsidR="00725AFB" w:rsidRPr="002E0680" w:rsidRDefault="00725AFB" w:rsidP="002E0680">
            <w:pPr>
              <w:autoSpaceDE w:val="0"/>
              <w:autoSpaceDN w:val="0"/>
              <w:adjustRightInd w:val="0"/>
              <w:spacing w:after="0" w:line="240" w:lineRule="auto"/>
              <w:rPr>
                <w:rFonts w:ascii="Times New Roman" w:eastAsia="Times New Roman" w:hAnsi="Times New Roman"/>
                <w:noProof/>
                <w:color w:val="000000"/>
                <w:szCs w:val="16"/>
                <w:lang w:val="en-US"/>
              </w:rPr>
            </w:pPr>
            <w:r w:rsidRPr="002E0680">
              <w:rPr>
                <w:rFonts w:ascii="Times New Roman" w:eastAsia="Times New Roman" w:hAnsi="Times New Roman"/>
                <w:noProof/>
                <w:color w:val="000000"/>
                <w:szCs w:val="16"/>
                <w:lang w:val="en-US"/>
              </w:rPr>
              <w:t>1.</w:t>
            </w:r>
          </w:p>
        </w:tc>
        <w:tc>
          <w:tcPr>
            <w:tcW w:w="1771" w:type="pct"/>
            <w:vAlign w:val="center"/>
          </w:tcPr>
          <w:p w14:paraId="6326B073" w14:textId="77777777" w:rsidR="00725AFB" w:rsidRPr="00506515" w:rsidRDefault="00725AFB" w:rsidP="002E0680">
            <w:pPr>
              <w:autoSpaceDE w:val="0"/>
              <w:autoSpaceDN w:val="0"/>
              <w:adjustRightInd w:val="0"/>
              <w:spacing w:after="0" w:line="240" w:lineRule="auto"/>
              <w:rPr>
                <w:rFonts w:ascii="Times New Roman" w:eastAsia="Times New Roman" w:hAnsi="Times New Roman"/>
                <w:noProof/>
                <w:lang w:val="sr-Cyrl-CS"/>
              </w:rPr>
            </w:pPr>
            <w:r w:rsidRPr="00506515">
              <w:rPr>
                <w:rFonts w:ascii="Times New Roman" w:eastAsia="Times New Roman" w:hAnsi="Times New Roman"/>
                <w:bCs/>
                <w:noProof/>
                <w:lang w:val="sr-Cyrl-CS"/>
              </w:rPr>
              <w:t>Наташа Здравковић</w:t>
            </w:r>
          </w:p>
        </w:tc>
        <w:tc>
          <w:tcPr>
            <w:tcW w:w="1711" w:type="pct"/>
            <w:vAlign w:val="center"/>
          </w:tcPr>
          <w:p w14:paraId="5E4C1BCB" w14:textId="0E13337E" w:rsidR="00725AFB" w:rsidRPr="00506515" w:rsidRDefault="004636DF" w:rsidP="002E0680">
            <w:pPr>
              <w:autoSpaceDE w:val="0"/>
              <w:autoSpaceDN w:val="0"/>
              <w:adjustRightInd w:val="0"/>
              <w:spacing w:after="0" w:line="240" w:lineRule="auto"/>
              <w:rPr>
                <w:rFonts w:ascii="Times New Roman" w:eastAsia="Times New Roman" w:hAnsi="Times New Roman"/>
                <w:bCs/>
                <w:noProof/>
              </w:rPr>
            </w:pPr>
            <w:r w:rsidRPr="00506515">
              <w:rPr>
                <w:rFonts w:ascii="Times New Roman" w:hAnsi="Times New Roman"/>
                <w:shd w:val="clear" w:color="auto" w:fill="FFFFFF"/>
              </w:rPr>
              <w:t>natasasilvester@gmail.com</w:t>
            </w:r>
          </w:p>
        </w:tc>
        <w:tc>
          <w:tcPr>
            <w:tcW w:w="1236" w:type="pct"/>
            <w:vAlign w:val="center"/>
          </w:tcPr>
          <w:p w14:paraId="28D329CB" w14:textId="4F3F8E62" w:rsidR="00725AFB" w:rsidRPr="00506515" w:rsidRDefault="00012FB3" w:rsidP="002E0680">
            <w:pPr>
              <w:autoSpaceDE w:val="0"/>
              <w:autoSpaceDN w:val="0"/>
              <w:adjustRightInd w:val="0"/>
              <w:spacing w:after="0" w:line="240" w:lineRule="auto"/>
              <w:rPr>
                <w:rFonts w:ascii="Times New Roman" w:eastAsia="Times New Roman" w:hAnsi="Times New Roman"/>
                <w:noProof/>
                <w:lang w:val="en-US"/>
              </w:rPr>
            </w:pPr>
            <w:r w:rsidRPr="00506515">
              <w:rPr>
                <w:rFonts w:ascii="Times New Roman" w:eastAsia="Times New Roman" w:hAnsi="Times New Roman"/>
                <w:bCs/>
                <w:noProof/>
                <w:lang w:val="sr-Cyrl-CS"/>
              </w:rPr>
              <w:t>Редовни професор</w:t>
            </w:r>
          </w:p>
        </w:tc>
      </w:tr>
      <w:tr w:rsidR="00725AFB" w:rsidRPr="002E0680" w14:paraId="678BA07B" w14:textId="77777777" w:rsidTr="002E0680">
        <w:trPr>
          <w:trHeight w:val="412"/>
        </w:trPr>
        <w:tc>
          <w:tcPr>
            <w:tcW w:w="282" w:type="pct"/>
            <w:vAlign w:val="center"/>
          </w:tcPr>
          <w:p w14:paraId="253BA127" w14:textId="2AE01824" w:rsidR="00725AFB" w:rsidRPr="002E0680" w:rsidRDefault="00BE0C79" w:rsidP="002E0680">
            <w:pPr>
              <w:autoSpaceDE w:val="0"/>
              <w:autoSpaceDN w:val="0"/>
              <w:adjustRightInd w:val="0"/>
              <w:spacing w:after="0" w:line="240" w:lineRule="auto"/>
              <w:rPr>
                <w:rFonts w:ascii="Times New Roman" w:eastAsia="Times New Roman" w:hAnsi="Times New Roman"/>
                <w:noProof/>
                <w:color w:val="000000"/>
                <w:szCs w:val="16"/>
                <w:lang w:val="en-US"/>
              </w:rPr>
            </w:pPr>
            <w:r>
              <w:rPr>
                <w:rFonts w:ascii="Times New Roman" w:eastAsia="Times New Roman" w:hAnsi="Times New Roman"/>
                <w:noProof/>
                <w:color w:val="000000"/>
                <w:szCs w:val="16"/>
                <w:lang w:val="sr-Cyrl-RS"/>
              </w:rPr>
              <w:t>2</w:t>
            </w:r>
            <w:r w:rsidR="00725AFB" w:rsidRPr="002E0680">
              <w:rPr>
                <w:rFonts w:ascii="Times New Roman" w:eastAsia="Times New Roman" w:hAnsi="Times New Roman"/>
                <w:noProof/>
                <w:color w:val="000000"/>
                <w:szCs w:val="16"/>
                <w:lang w:val="en-US"/>
              </w:rPr>
              <w:t>.</w:t>
            </w:r>
          </w:p>
        </w:tc>
        <w:tc>
          <w:tcPr>
            <w:tcW w:w="1771" w:type="pct"/>
            <w:vAlign w:val="center"/>
          </w:tcPr>
          <w:p w14:paraId="7BA226E9" w14:textId="77777777" w:rsidR="00725AFB" w:rsidRPr="00506515" w:rsidRDefault="00725AFB" w:rsidP="002E0680">
            <w:pPr>
              <w:autoSpaceDE w:val="0"/>
              <w:autoSpaceDN w:val="0"/>
              <w:adjustRightInd w:val="0"/>
              <w:spacing w:after="0" w:line="240" w:lineRule="auto"/>
              <w:rPr>
                <w:rFonts w:ascii="Times New Roman" w:eastAsia="Times New Roman" w:hAnsi="Times New Roman"/>
                <w:noProof/>
                <w:lang w:val="sr-Cyrl-CS"/>
              </w:rPr>
            </w:pPr>
            <w:r w:rsidRPr="00506515">
              <w:rPr>
                <w:rFonts w:ascii="Times New Roman" w:eastAsia="Times New Roman" w:hAnsi="Times New Roman"/>
                <w:noProof/>
                <w:lang w:val="sr-Cyrl-CS"/>
              </w:rPr>
              <w:t>Жељко Мијаиловић</w:t>
            </w:r>
          </w:p>
        </w:tc>
        <w:tc>
          <w:tcPr>
            <w:tcW w:w="1711" w:type="pct"/>
            <w:vAlign w:val="center"/>
          </w:tcPr>
          <w:p w14:paraId="16BBBF5E" w14:textId="77777777" w:rsidR="00725AFB" w:rsidRPr="00506515" w:rsidRDefault="005F2C5D" w:rsidP="002E0680">
            <w:pPr>
              <w:spacing w:after="0" w:line="240" w:lineRule="auto"/>
              <w:rPr>
                <w:rFonts w:ascii="Times New Roman" w:eastAsia="Times New Roman" w:hAnsi="Times New Roman"/>
                <w:lang w:val="sr-Cyrl-CS"/>
              </w:rPr>
            </w:pPr>
            <w:r w:rsidRPr="00506515">
              <w:rPr>
                <w:rFonts w:ascii="Times New Roman" w:eastAsia="Times New Roman" w:hAnsi="Times New Roman"/>
                <w:lang w:val="sr-Cyrl-CS"/>
              </w:rPr>
              <w:t>drmijailovic70@gmail.com</w:t>
            </w:r>
          </w:p>
        </w:tc>
        <w:tc>
          <w:tcPr>
            <w:tcW w:w="1236" w:type="pct"/>
            <w:vAlign w:val="center"/>
          </w:tcPr>
          <w:p w14:paraId="3BA94367" w14:textId="0790AF22" w:rsidR="00725AFB" w:rsidRPr="00506515" w:rsidRDefault="00012FB3" w:rsidP="002E0680">
            <w:pPr>
              <w:autoSpaceDE w:val="0"/>
              <w:autoSpaceDN w:val="0"/>
              <w:adjustRightInd w:val="0"/>
              <w:spacing w:after="0" w:line="240" w:lineRule="auto"/>
              <w:rPr>
                <w:rFonts w:ascii="Times New Roman" w:eastAsia="Times New Roman" w:hAnsi="Times New Roman"/>
                <w:noProof/>
                <w:lang w:val="sr-Cyrl-CS"/>
              </w:rPr>
            </w:pPr>
            <w:r w:rsidRPr="00506515">
              <w:rPr>
                <w:rFonts w:ascii="Times New Roman" w:eastAsia="Times New Roman" w:hAnsi="Times New Roman"/>
                <w:bCs/>
                <w:noProof/>
                <w:lang w:val="sr-Cyrl-CS"/>
              </w:rPr>
              <w:t>Редовни професор</w:t>
            </w:r>
          </w:p>
        </w:tc>
      </w:tr>
      <w:tr w:rsidR="00725AFB" w:rsidRPr="002E0680" w14:paraId="4B5E92D3" w14:textId="77777777" w:rsidTr="002E0680">
        <w:trPr>
          <w:trHeight w:val="418"/>
        </w:trPr>
        <w:tc>
          <w:tcPr>
            <w:tcW w:w="282" w:type="pct"/>
            <w:vAlign w:val="center"/>
          </w:tcPr>
          <w:p w14:paraId="72987542" w14:textId="26EF26BB" w:rsidR="00725AFB" w:rsidRPr="002E0680" w:rsidRDefault="00BE0C79" w:rsidP="002E0680">
            <w:pPr>
              <w:autoSpaceDE w:val="0"/>
              <w:autoSpaceDN w:val="0"/>
              <w:adjustRightInd w:val="0"/>
              <w:spacing w:after="0" w:line="240" w:lineRule="auto"/>
              <w:rPr>
                <w:rFonts w:ascii="Times New Roman" w:eastAsia="Times New Roman" w:hAnsi="Times New Roman"/>
                <w:noProof/>
                <w:color w:val="000000"/>
                <w:szCs w:val="16"/>
                <w:lang w:val="en-US"/>
              </w:rPr>
            </w:pPr>
            <w:bookmarkStart w:id="0" w:name="_Hlk221953978"/>
            <w:r>
              <w:rPr>
                <w:rFonts w:ascii="Times New Roman" w:eastAsia="Times New Roman" w:hAnsi="Times New Roman"/>
                <w:noProof/>
                <w:color w:val="000000"/>
                <w:szCs w:val="16"/>
                <w:lang w:val="sr-Cyrl-RS"/>
              </w:rPr>
              <w:t>3</w:t>
            </w:r>
            <w:r w:rsidR="00725AFB" w:rsidRPr="002E0680">
              <w:rPr>
                <w:rFonts w:ascii="Times New Roman" w:eastAsia="Times New Roman" w:hAnsi="Times New Roman"/>
                <w:noProof/>
                <w:color w:val="000000"/>
                <w:szCs w:val="16"/>
                <w:lang w:val="en-US"/>
              </w:rPr>
              <w:t>.</w:t>
            </w:r>
          </w:p>
        </w:tc>
        <w:tc>
          <w:tcPr>
            <w:tcW w:w="1771" w:type="pct"/>
            <w:vAlign w:val="center"/>
          </w:tcPr>
          <w:p w14:paraId="5DD7585D" w14:textId="77777777" w:rsidR="00725AFB" w:rsidRPr="00506515" w:rsidRDefault="00725AFB" w:rsidP="002E0680">
            <w:pPr>
              <w:autoSpaceDE w:val="0"/>
              <w:autoSpaceDN w:val="0"/>
              <w:adjustRightInd w:val="0"/>
              <w:spacing w:after="0" w:line="240" w:lineRule="auto"/>
              <w:rPr>
                <w:rFonts w:ascii="Times New Roman" w:eastAsia="Times New Roman" w:hAnsi="Times New Roman"/>
                <w:noProof/>
                <w:lang w:val="sr-Cyrl-CS"/>
              </w:rPr>
            </w:pPr>
            <w:r w:rsidRPr="00506515">
              <w:rPr>
                <w:rFonts w:ascii="Times New Roman" w:eastAsia="Times New Roman" w:hAnsi="Times New Roman"/>
                <w:noProof/>
                <w:lang w:val="sr-Cyrl-CS"/>
              </w:rPr>
              <w:t>Слободанка Митровић</w:t>
            </w:r>
          </w:p>
        </w:tc>
        <w:tc>
          <w:tcPr>
            <w:tcW w:w="1711" w:type="pct"/>
            <w:vAlign w:val="center"/>
          </w:tcPr>
          <w:p w14:paraId="2965DD80" w14:textId="6E5C263A" w:rsidR="00725AFB" w:rsidRPr="00506515" w:rsidRDefault="00506515" w:rsidP="002E0680">
            <w:pPr>
              <w:autoSpaceDE w:val="0"/>
              <w:autoSpaceDN w:val="0"/>
              <w:adjustRightInd w:val="0"/>
              <w:spacing w:after="0" w:line="240" w:lineRule="auto"/>
              <w:rPr>
                <w:rFonts w:ascii="Times New Roman" w:eastAsia="Times New Roman" w:hAnsi="Times New Roman"/>
                <w:bCs/>
                <w:noProof/>
                <w:lang w:val="sr-Cyrl-CS"/>
              </w:rPr>
            </w:pPr>
            <w:r w:rsidRPr="00506515">
              <w:rPr>
                <w:rFonts w:ascii="Times New Roman" w:hAnsi="Times New Roman"/>
                <w:color w:val="222222"/>
                <w:shd w:val="clear" w:color="auto" w:fill="FFFFFF"/>
              </w:rPr>
              <w:t>smitrovic@fmn.kg.ac.rs</w:t>
            </w:r>
          </w:p>
        </w:tc>
        <w:tc>
          <w:tcPr>
            <w:tcW w:w="1236" w:type="pct"/>
            <w:vAlign w:val="center"/>
          </w:tcPr>
          <w:p w14:paraId="43EF38B0" w14:textId="22EE560B" w:rsidR="00725AFB" w:rsidRPr="00506515" w:rsidRDefault="00012FB3" w:rsidP="002E0680">
            <w:pPr>
              <w:autoSpaceDE w:val="0"/>
              <w:autoSpaceDN w:val="0"/>
              <w:adjustRightInd w:val="0"/>
              <w:spacing w:after="0" w:line="240" w:lineRule="auto"/>
              <w:rPr>
                <w:rFonts w:ascii="Times New Roman" w:eastAsia="Times New Roman" w:hAnsi="Times New Roman"/>
                <w:noProof/>
                <w:lang w:val="sr-Cyrl-CS"/>
              </w:rPr>
            </w:pPr>
            <w:r w:rsidRPr="00506515">
              <w:rPr>
                <w:rFonts w:ascii="Times New Roman" w:eastAsia="Times New Roman" w:hAnsi="Times New Roman"/>
                <w:bCs/>
                <w:noProof/>
                <w:lang w:val="sr-Cyrl-CS"/>
              </w:rPr>
              <w:t>Редовни професор</w:t>
            </w:r>
          </w:p>
        </w:tc>
      </w:tr>
      <w:tr w:rsidR="00012FB3" w:rsidRPr="002E0680" w14:paraId="0B122BA6" w14:textId="77777777" w:rsidTr="000354FA">
        <w:trPr>
          <w:trHeight w:val="418"/>
        </w:trPr>
        <w:tc>
          <w:tcPr>
            <w:tcW w:w="282" w:type="pct"/>
            <w:vAlign w:val="center"/>
          </w:tcPr>
          <w:p w14:paraId="19F28BD7" w14:textId="3D445A19" w:rsidR="00012FB3" w:rsidRPr="002E0680" w:rsidRDefault="004636DF" w:rsidP="000354FA">
            <w:pPr>
              <w:autoSpaceDE w:val="0"/>
              <w:autoSpaceDN w:val="0"/>
              <w:adjustRightInd w:val="0"/>
              <w:spacing w:after="0" w:line="240" w:lineRule="auto"/>
              <w:rPr>
                <w:rFonts w:ascii="Times New Roman" w:eastAsia="Times New Roman" w:hAnsi="Times New Roman"/>
                <w:noProof/>
                <w:color w:val="000000"/>
                <w:szCs w:val="16"/>
                <w:lang w:val="en-US"/>
              </w:rPr>
            </w:pPr>
            <w:r>
              <w:rPr>
                <w:rFonts w:ascii="Times New Roman" w:eastAsia="Times New Roman" w:hAnsi="Times New Roman"/>
                <w:noProof/>
                <w:color w:val="000000"/>
                <w:szCs w:val="16"/>
                <w:lang w:val="sr-Cyrl-RS"/>
              </w:rPr>
              <w:t>4</w:t>
            </w:r>
            <w:r w:rsidR="00012FB3" w:rsidRPr="002E0680">
              <w:rPr>
                <w:rFonts w:ascii="Times New Roman" w:eastAsia="Times New Roman" w:hAnsi="Times New Roman"/>
                <w:noProof/>
                <w:color w:val="000000"/>
                <w:szCs w:val="16"/>
                <w:lang w:val="en-US"/>
              </w:rPr>
              <w:t>.</w:t>
            </w:r>
          </w:p>
        </w:tc>
        <w:tc>
          <w:tcPr>
            <w:tcW w:w="1771" w:type="pct"/>
            <w:vAlign w:val="center"/>
          </w:tcPr>
          <w:p w14:paraId="08EB894E" w14:textId="531BDF03" w:rsidR="00012FB3" w:rsidRPr="00506515" w:rsidRDefault="00012FB3" w:rsidP="000354FA">
            <w:pPr>
              <w:autoSpaceDE w:val="0"/>
              <w:autoSpaceDN w:val="0"/>
              <w:adjustRightInd w:val="0"/>
              <w:spacing w:after="0" w:line="240" w:lineRule="auto"/>
              <w:rPr>
                <w:rFonts w:ascii="Times New Roman" w:eastAsia="Times New Roman" w:hAnsi="Times New Roman"/>
                <w:noProof/>
                <w:lang w:val="sr-Cyrl-CS"/>
              </w:rPr>
            </w:pPr>
            <w:r w:rsidRPr="00506515">
              <w:rPr>
                <w:rFonts w:ascii="Times New Roman" w:eastAsia="Times New Roman" w:hAnsi="Times New Roman"/>
                <w:noProof/>
                <w:lang w:val="sr-Cyrl-CS"/>
              </w:rPr>
              <w:t>Бојан Милошевић</w:t>
            </w:r>
          </w:p>
        </w:tc>
        <w:tc>
          <w:tcPr>
            <w:tcW w:w="1711" w:type="pct"/>
            <w:vAlign w:val="center"/>
          </w:tcPr>
          <w:p w14:paraId="4EFF32C7" w14:textId="34AEAE80" w:rsidR="00012FB3" w:rsidRPr="00506515" w:rsidRDefault="004636DF" w:rsidP="000354FA">
            <w:pPr>
              <w:autoSpaceDE w:val="0"/>
              <w:autoSpaceDN w:val="0"/>
              <w:adjustRightInd w:val="0"/>
              <w:spacing w:after="0" w:line="240" w:lineRule="auto"/>
              <w:rPr>
                <w:rFonts w:ascii="Times New Roman" w:eastAsia="Times New Roman" w:hAnsi="Times New Roman"/>
                <w:bCs/>
                <w:noProof/>
                <w:lang w:val="sr-Cyrl-CS"/>
              </w:rPr>
            </w:pPr>
            <w:r w:rsidRPr="00506515">
              <w:rPr>
                <w:rFonts w:ascii="Times New Roman" w:hAnsi="Times New Roman"/>
                <w:shd w:val="clear" w:color="auto" w:fill="FFFFFF"/>
              </w:rPr>
              <w:t>drbojanzm@gmail.com</w:t>
            </w:r>
          </w:p>
        </w:tc>
        <w:tc>
          <w:tcPr>
            <w:tcW w:w="1236" w:type="pct"/>
            <w:vAlign w:val="center"/>
          </w:tcPr>
          <w:p w14:paraId="2F4BD409" w14:textId="2014B6A5" w:rsidR="00012FB3" w:rsidRPr="00506515" w:rsidRDefault="004636DF" w:rsidP="000354FA">
            <w:pPr>
              <w:autoSpaceDE w:val="0"/>
              <w:autoSpaceDN w:val="0"/>
              <w:adjustRightInd w:val="0"/>
              <w:spacing w:after="0" w:line="240" w:lineRule="auto"/>
              <w:rPr>
                <w:rFonts w:ascii="Times New Roman" w:eastAsia="Times New Roman" w:hAnsi="Times New Roman"/>
                <w:noProof/>
                <w:lang w:val="sr-Cyrl-CS"/>
              </w:rPr>
            </w:pPr>
            <w:r w:rsidRPr="00506515">
              <w:rPr>
                <w:rFonts w:ascii="Times New Roman" w:eastAsia="Times New Roman" w:hAnsi="Times New Roman"/>
                <w:bCs/>
                <w:noProof/>
                <w:lang w:val="sr-Cyrl-CS"/>
              </w:rPr>
              <w:t xml:space="preserve">Ванредни </w:t>
            </w:r>
            <w:r w:rsidRPr="00506515">
              <w:rPr>
                <w:rFonts w:ascii="Times New Roman" w:eastAsia="Times New Roman" w:hAnsi="Times New Roman"/>
                <w:bCs/>
                <w:noProof/>
                <w:lang w:val="en-US"/>
              </w:rPr>
              <w:t>професор</w:t>
            </w:r>
          </w:p>
        </w:tc>
      </w:tr>
      <w:tr w:rsidR="00012FB3" w:rsidRPr="002E0680" w14:paraId="499B8D3E" w14:textId="77777777" w:rsidTr="000354FA">
        <w:trPr>
          <w:trHeight w:val="423"/>
        </w:trPr>
        <w:tc>
          <w:tcPr>
            <w:tcW w:w="282" w:type="pct"/>
            <w:vAlign w:val="center"/>
          </w:tcPr>
          <w:p w14:paraId="532132A1" w14:textId="1FEF39DF" w:rsidR="00012FB3" w:rsidRPr="002E0680" w:rsidRDefault="004636DF" w:rsidP="000354FA">
            <w:pPr>
              <w:autoSpaceDE w:val="0"/>
              <w:autoSpaceDN w:val="0"/>
              <w:adjustRightInd w:val="0"/>
              <w:spacing w:after="0" w:line="240" w:lineRule="auto"/>
              <w:rPr>
                <w:rFonts w:ascii="Times New Roman" w:eastAsia="Times New Roman" w:hAnsi="Times New Roman"/>
                <w:noProof/>
                <w:color w:val="000000"/>
                <w:szCs w:val="16"/>
              </w:rPr>
            </w:pPr>
            <w:r>
              <w:rPr>
                <w:rFonts w:ascii="Times New Roman" w:eastAsia="Times New Roman" w:hAnsi="Times New Roman"/>
                <w:noProof/>
                <w:color w:val="000000"/>
                <w:szCs w:val="16"/>
                <w:lang w:val="sr-Cyrl-RS"/>
              </w:rPr>
              <w:t>5</w:t>
            </w:r>
            <w:r w:rsidR="00012FB3" w:rsidRPr="002E0680">
              <w:rPr>
                <w:rFonts w:ascii="Times New Roman" w:eastAsia="Times New Roman" w:hAnsi="Times New Roman"/>
                <w:noProof/>
                <w:color w:val="000000"/>
                <w:szCs w:val="16"/>
              </w:rPr>
              <w:t>.</w:t>
            </w:r>
          </w:p>
        </w:tc>
        <w:tc>
          <w:tcPr>
            <w:tcW w:w="1771" w:type="pct"/>
            <w:vAlign w:val="center"/>
          </w:tcPr>
          <w:p w14:paraId="3BA03496" w14:textId="37FDE65E" w:rsidR="00012FB3" w:rsidRPr="00506515" w:rsidRDefault="00012FB3" w:rsidP="000354FA">
            <w:pPr>
              <w:autoSpaceDE w:val="0"/>
              <w:autoSpaceDN w:val="0"/>
              <w:adjustRightInd w:val="0"/>
              <w:spacing w:after="0" w:line="240" w:lineRule="auto"/>
              <w:rPr>
                <w:rFonts w:ascii="Times New Roman" w:eastAsia="Times New Roman" w:hAnsi="Times New Roman"/>
                <w:bCs/>
                <w:noProof/>
                <w:lang w:val="sr-Cyrl-RS"/>
              </w:rPr>
            </w:pPr>
            <w:r w:rsidRPr="00506515">
              <w:rPr>
                <w:rFonts w:ascii="Times New Roman" w:eastAsia="Times New Roman" w:hAnsi="Times New Roman"/>
                <w:bCs/>
                <w:noProof/>
                <w:lang w:val="sr-Cyrl-RS"/>
              </w:rPr>
              <w:t>Бојан Стојановић</w:t>
            </w:r>
          </w:p>
        </w:tc>
        <w:tc>
          <w:tcPr>
            <w:tcW w:w="1711" w:type="pct"/>
            <w:vAlign w:val="center"/>
          </w:tcPr>
          <w:p w14:paraId="0C0E4021" w14:textId="76455E02" w:rsidR="00012FB3" w:rsidRPr="00506515" w:rsidRDefault="00506515" w:rsidP="000354FA">
            <w:pPr>
              <w:autoSpaceDE w:val="0"/>
              <w:autoSpaceDN w:val="0"/>
              <w:adjustRightInd w:val="0"/>
              <w:spacing w:after="0" w:line="240" w:lineRule="auto"/>
              <w:rPr>
                <w:rFonts w:ascii="Times New Roman" w:eastAsia="Times New Roman" w:hAnsi="Times New Roman"/>
                <w:bCs/>
                <w:noProof/>
              </w:rPr>
            </w:pPr>
            <w:r w:rsidRPr="00506515">
              <w:rPr>
                <w:rFonts w:ascii="Times New Roman" w:eastAsia="Times New Roman" w:hAnsi="Times New Roman"/>
                <w:bCs/>
                <w:noProof/>
              </w:rPr>
              <w:t>bojan.stojanovic01@gmail.com</w:t>
            </w:r>
          </w:p>
        </w:tc>
        <w:tc>
          <w:tcPr>
            <w:tcW w:w="1236" w:type="pct"/>
            <w:vAlign w:val="center"/>
          </w:tcPr>
          <w:p w14:paraId="19BED91B" w14:textId="77777777" w:rsidR="00012FB3" w:rsidRPr="00506515" w:rsidRDefault="00012FB3" w:rsidP="000354FA">
            <w:pPr>
              <w:autoSpaceDE w:val="0"/>
              <w:autoSpaceDN w:val="0"/>
              <w:adjustRightInd w:val="0"/>
              <w:spacing w:after="0" w:line="240" w:lineRule="auto"/>
              <w:rPr>
                <w:rFonts w:ascii="Times New Roman" w:eastAsia="Times New Roman" w:hAnsi="Times New Roman"/>
                <w:bCs/>
                <w:noProof/>
                <w:lang w:val="sr-Cyrl-CS"/>
              </w:rPr>
            </w:pPr>
            <w:r w:rsidRPr="00506515">
              <w:rPr>
                <w:rFonts w:ascii="Times New Roman" w:eastAsia="Times New Roman" w:hAnsi="Times New Roman"/>
                <w:bCs/>
                <w:noProof/>
                <w:lang w:val="sr-Cyrl-CS"/>
              </w:rPr>
              <w:t xml:space="preserve">Ванредни </w:t>
            </w:r>
            <w:r w:rsidRPr="00506515">
              <w:rPr>
                <w:rFonts w:ascii="Times New Roman" w:eastAsia="Times New Roman" w:hAnsi="Times New Roman"/>
                <w:bCs/>
                <w:noProof/>
                <w:lang w:val="en-US"/>
              </w:rPr>
              <w:t>професор</w:t>
            </w:r>
          </w:p>
        </w:tc>
      </w:tr>
      <w:tr w:rsidR="00BE0C79" w:rsidRPr="002E0680" w14:paraId="06CDAC36" w14:textId="77777777" w:rsidTr="000354FA">
        <w:trPr>
          <w:trHeight w:val="418"/>
        </w:trPr>
        <w:tc>
          <w:tcPr>
            <w:tcW w:w="282" w:type="pct"/>
            <w:vAlign w:val="center"/>
          </w:tcPr>
          <w:p w14:paraId="08D29C94" w14:textId="0CC12E1F" w:rsidR="00BE0C79" w:rsidRPr="002E0680" w:rsidRDefault="004636DF" w:rsidP="000354FA">
            <w:pPr>
              <w:autoSpaceDE w:val="0"/>
              <w:autoSpaceDN w:val="0"/>
              <w:adjustRightInd w:val="0"/>
              <w:spacing w:after="0" w:line="240" w:lineRule="auto"/>
              <w:rPr>
                <w:rFonts w:ascii="Times New Roman" w:eastAsia="Times New Roman" w:hAnsi="Times New Roman"/>
                <w:noProof/>
                <w:color w:val="000000"/>
                <w:szCs w:val="16"/>
                <w:lang w:val="en-US"/>
              </w:rPr>
            </w:pPr>
            <w:r>
              <w:rPr>
                <w:rFonts w:ascii="Times New Roman" w:eastAsia="Times New Roman" w:hAnsi="Times New Roman"/>
                <w:noProof/>
                <w:color w:val="000000"/>
                <w:szCs w:val="16"/>
                <w:lang w:val="sr-Cyrl-RS"/>
              </w:rPr>
              <w:t>6</w:t>
            </w:r>
            <w:r w:rsidR="00BE0C79" w:rsidRPr="002E0680">
              <w:rPr>
                <w:rFonts w:ascii="Times New Roman" w:eastAsia="Times New Roman" w:hAnsi="Times New Roman"/>
                <w:noProof/>
                <w:color w:val="000000"/>
                <w:szCs w:val="16"/>
                <w:lang w:val="en-US"/>
              </w:rPr>
              <w:t>.</w:t>
            </w:r>
          </w:p>
        </w:tc>
        <w:tc>
          <w:tcPr>
            <w:tcW w:w="1771" w:type="pct"/>
            <w:vAlign w:val="center"/>
          </w:tcPr>
          <w:p w14:paraId="12CD9290" w14:textId="125A9233" w:rsidR="00BE0C79" w:rsidRPr="00506515" w:rsidRDefault="00BE0C79" w:rsidP="000354FA">
            <w:pPr>
              <w:autoSpaceDE w:val="0"/>
              <w:autoSpaceDN w:val="0"/>
              <w:adjustRightInd w:val="0"/>
              <w:spacing w:after="0" w:line="240" w:lineRule="auto"/>
              <w:rPr>
                <w:rFonts w:ascii="Times New Roman" w:eastAsia="Times New Roman" w:hAnsi="Times New Roman"/>
                <w:noProof/>
                <w:lang w:val="sr-Cyrl-CS"/>
              </w:rPr>
            </w:pPr>
            <w:r w:rsidRPr="00506515">
              <w:rPr>
                <w:rFonts w:ascii="Times New Roman" w:eastAsia="Times New Roman" w:hAnsi="Times New Roman"/>
                <w:noProof/>
                <w:lang w:val="sr-Cyrl-CS"/>
              </w:rPr>
              <w:t>Виолета Младеновић</w:t>
            </w:r>
          </w:p>
        </w:tc>
        <w:tc>
          <w:tcPr>
            <w:tcW w:w="1711" w:type="pct"/>
            <w:vAlign w:val="center"/>
          </w:tcPr>
          <w:p w14:paraId="737C6C03" w14:textId="42EB3644" w:rsidR="00BE0C79" w:rsidRPr="00506515" w:rsidRDefault="004636DF" w:rsidP="000354FA">
            <w:pPr>
              <w:autoSpaceDE w:val="0"/>
              <w:autoSpaceDN w:val="0"/>
              <w:adjustRightInd w:val="0"/>
              <w:spacing w:after="0" w:line="240" w:lineRule="auto"/>
              <w:rPr>
                <w:rFonts w:ascii="Times New Roman" w:eastAsia="Times New Roman" w:hAnsi="Times New Roman"/>
                <w:bCs/>
                <w:noProof/>
                <w:lang w:val="sr-Cyrl-CS"/>
              </w:rPr>
            </w:pPr>
            <w:r w:rsidRPr="00506515">
              <w:rPr>
                <w:rFonts w:ascii="Times New Roman" w:hAnsi="Times New Roman"/>
                <w:shd w:val="clear" w:color="auto" w:fill="FFFFFF"/>
              </w:rPr>
              <w:t>vikicam2004@gmail.com</w:t>
            </w:r>
          </w:p>
        </w:tc>
        <w:tc>
          <w:tcPr>
            <w:tcW w:w="1236" w:type="pct"/>
            <w:vAlign w:val="center"/>
          </w:tcPr>
          <w:p w14:paraId="074896CB" w14:textId="4B6D2F11" w:rsidR="00BE0C79" w:rsidRPr="00506515" w:rsidRDefault="004636DF" w:rsidP="000354FA">
            <w:pPr>
              <w:autoSpaceDE w:val="0"/>
              <w:autoSpaceDN w:val="0"/>
              <w:adjustRightInd w:val="0"/>
              <w:spacing w:after="0" w:line="240" w:lineRule="auto"/>
              <w:rPr>
                <w:rFonts w:ascii="Times New Roman" w:eastAsia="Times New Roman" w:hAnsi="Times New Roman"/>
                <w:noProof/>
                <w:lang w:val="sr-Cyrl-CS"/>
              </w:rPr>
            </w:pPr>
            <w:r w:rsidRPr="00506515">
              <w:rPr>
                <w:rFonts w:ascii="Times New Roman" w:eastAsia="Times New Roman" w:hAnsi="Times New Roman"/>
                <w:bCs/>
                <w:noProof/>
                <w:lang w:val="sr-Cyrl-CS"/>
              </w:rPr>
              <w:t xml:space="preserve">Ванредни </w:t>
            </w:r>
            <w:r w:rsidRPr="00506515">
              <w:rPr>
                <w:rFonts w:ascii="Times New Roman" w:eastAsia="Times New Roman" w:hAnsi="Times New Roman"/>
                <w:bCs/>
                <w:noProof/>
                <w:lang w:val="en-US"/>
              </w:rPr>
              <w:t>професор</w:t>
            </w:r>
          </w:p>
        </w:tc>
      </w:tr>
      <w:tr w:rsidR="00BE0C79" w:rsidRPr="002E0680" w14:paraId="0ECEA424" w14:textId="77777777" w:rsidTr="000354FA">
        <w:trPr>
          <w:trHeight w:val="423"/>
        </w:trPr>
        <w:tc>
          <w:tcPr>
            <w:tcW w:w="282" w:type="pct"/>
            <w:vAlign w:val="center"/>
          </w:tcPr>
          <w:p w14:paraId="1B544B84" w14:textId="76602EE4" w:rsidR="00BE0C79" w:rsidRPr="002E0680" w:rsidRDefault="004636DF" w:rsidP="000354FA">
            <w:pPr>
              <w:autoSpaceDE w:val="0"/>
              <w:autoSpaceDN w:val="0"/>
              <w:adjustRightInd w:val="0"/>
              <w:spacing w:after="0" w:line="240" w:lineRule="auto"/>
              <w:rPr>
                <w:rFonts w:ascii="Times New Roman" w:eastAsia="Times New Roman" w:hAnsi="Times New Roman"/>
                <w:noProof/>
                <w:color w:val="000000"/>
                <w:szCs w:val="16"/>
              </w:rPr>
            </w:pPr>
            <w:r>
              <w:rPr>
                <w:rFonts w:ascii="Times New Roman" w:eastAsia="Times New Roman" w:hAnsi="Times New Roman"/>
                <w:noProof/>
                <w:color w:val="000000"/>
                <w:szCs w:val="16"/>
                <w:lang w:val="sr-Cyrl-RS"/>
              </w:rPr>
              <w:t>7</w:t>
            </w:r>
            <w:r w:rsidR="00BE0C79" w:rsidRPr="002E0680">
              <w:rPr>
                <w:rFonts w:ascii="Times New Roman" w:eastAsia="Times New Roman" w:hAnsi="Times New Roman"/>
                <w:noProof/>
                <w:color w:val="000000"/>
                <w:szCs w:val="16"/>
              </w:rPr>
              <w:t>.</w:t>
            </w:r>
          </w:p>
        </w:tc>
        <w:tc>
          <w:tcPr>
            <w:tcW w:w="1771" w:type="pct"/>
            <w:vAlign w:val="center"/>
          </w:tcPr>
          <w:p w14:paraId="0BE1CDC4" w14:textId="71FD24C6" w:rsidR="00BE0C79" w:rsidRPr="00506515" w:rsidRDefault="00BE0C79" w:rsidP="000354FA">
            <w:pPr>
              <w:autoSpaceDE w:val="0"/>
              <w:autoSpaceDN w:val="0"/>
              <w:adjustRightInd w:val="0"/>
              <w:spacing w:after="0" w:line="240" w:lineRule="auto"/>
              <w:rPr>
                <w:rFonts w:ascii="Times New Roman" w:eastAsia="Times New Roman" w:hAnsi="Times New Roman"/>
                <w:bCs/>
                <w:noProof/>
                <w:lang w:val="sr-Cyrl-RS"/>
              </w:rPr>
            </w:pPr>
            <w:r w:rsidRPr="00506515">
              <w:rPr>
                <w:rFonts w:ascii="Times New Roman" w:eastAsia="Times New Roman" w:hAnsi="Times New Roman"/>
                <w:bCs/>
                <w:noProof/>
                <w:lang w:val="sr-Cyrl-RS"/>
              </w:rPr>
              <w:t>Жељко Тодоровић</w:t>
            </w:r>
          </w:p>
        </w:tc>
        <w:tc>
          <w:tcPr>
            <w:tcW w:w="1711" w:type="pct"/>
            <w:vAlign w:val="center"/>
          </w:tcPr>
          <w:p w14:paraId="709F7E44" w14:textId="5A59A561" w:rsidR="00BE0C79" w:rsidRPr="00506515" w:rsidRDefault="004636DF" w:rsidP="000354FA">
            <w:pPr>
              <w:autoSpaceDE w:val="0"/>
              <w:autoSpaceDN w:val="0"/>
              <w:adjustRightInd w:val="0"/>
              <w:spacing w:after="0" w:line="240" w:lineRule="auto"/>
              <w:rPr>
                <w:rFonts w:ascii="Times New Roman" w:eastAsia="Times New Roman" w:hAnsi="Times New Roman"/>
                <w:bCs/>
                <w:noProof/>
              </w:rPr>
            </w:pPr>
            <w:r w:rsidRPr="00506515">
              <w:rPr>
                <w:rFonts w:ascii="Times New Roman" w:hAnsi="Times New Roman"/>
                <w:shd w:val="clear" w:color="auto" w:fill="FFFFFF"/>
              </w:rPr>
              <w:t>todorovic_zeljko@hotmail.com</w:t>
            </w:r>
          </w:p>
        </w:tc>
        <w:tc>
          <w:tcPr>
            <w:tcW w:w="1236" w:type="pct"/>
            <w:vAlign w:val="center"/>
          </w:tcPr>
          <w:p w14:paraId="31BBDB09" w14:textId="2F86DCEC" w:rsidR="00BE0C79" w:rsidRPr="00506515" w:rsidRDefault="004636DF" w:rsidP="000354FA">
            <w:pPr>
              <w:autoSpaceDE w:val="0"/>
              <w:autoSpaceDN w:val="0"/>
              <w:adjustRightInd w:val="0"/>
              <w:spacing w:after="0" w:line="240" w:lineRule="auto"/>
              <w:rPr>
                <w:rFonts w:ascii="Times New Roman" w:eastAsia="Times New Roman" w:hAnsi="Times New Roman"/>
                <w:bCs/>
                <w:noProof/>
                <w:lang w:val="sr-Cyrl-RS"/>
              </w:rPr>
            </w:pPr>
            <w:r w:rsidRPr="00506515">
              <w:rPr>
                <w:rFonts w:ascii="Times New Roman" w:eastAsia="Times New Roman" w:hAnsi="Times New Roman"/>
                <w:bCs/>
                <w:noProof/>
                <w:lang w:val="sr-Cyrl-RS"/>
              </w:rPr>
              <w:t>Доцент</w:t>
            </w:r>
          </w:p>
        </w:tc>
      </w:tr>
      <w:tr w:rsidR="00BE0C79" w:rsidRPr="002E0680" w14:paraId="65CD04E2" w14:textId="77777777" w:rsidTr="000354FA">
        <w:trPr>
          <w:trHeight w:val="423"/>
        </w:trPr>
        <w:tc>
          <w:tcPr>
            <w:tcW w:w="282" w:type="pct"/>
            <w:vAlign w:val="center"/>
          </w:tcPr>
          <w:p w14:paraId="6C95DE49" w14:textId="41715D34" w:rsidR="00BE0C79" w:rsidRPr="002E0680" w:rsidRDefault="004636DF" w:rsidP="000354FA">
            <w:pPr>
              <w:autoSpaceDE w:val="0"/>
              <w:autoSpaceDN w:val="0"/>
              <w:adjustRightInd w:val="0"/>
              <w:spacing w:after="0" w:line="240" w:lineRule="auto"/>
              <w:rPr>
                <w:rFonts w:ascii="Times New Roman" w:eastAsia="Times New Roman" w:hAnsi="Times New Roman"/>
                <w:noProof/>
                <w:color w:val="000000"/>
                <w:szCs w:val="16"/>
              </w:rPr>
            </w:pPr>
            <w:r>
              <w:rPr>
                <w:rFonts w:ascii="Times New Roman" w:eastAsia="Times New Roman" w:hAnsi="Times New Roman"/>
                <w:noProof/>
                <w:color w:val="000000"/>
                <w:szCs w:val="16"/>
                <w:lang w:val="sr-Cyrl-RS"/>
              </w:rPr>
              <w:t>8</w:t>
            </w:r>
            <w:r w:rsidR="00BE0C79" w:rsidRPr="002E0680">
              <w:rPr>
                <w:rFonts w:ascii="Times New Roman" w:eastAsia="Times New Roman" w:hAnsi="Times New Roman"/>
                <w:noProof/>
                <w:color w:val="000000"/>
                <w:szCs w:val="16"/>
              </w:rPr>
              <w:t>.</w:t>
            </w:r>
          </w:p>
        </w:tc>
        <w:tc>
          <w:tcPr>
            <w:tcW w:w="1771" w:type="pct"/>
            <w:vAlign w:val="center"/>
          </w:tcPr>
          <w:p w14:paraId="4C7D8377" w14:textId="7E6BE5B4" w:rsidR="00BE0C79" w:rsidRPr="00506515" w:rsidRDefault="00BE0C79" w:rsidP="000354FA">
            <w:pPr>
              <w:autoSpaceDE w:val="0"/>
              <w:autoSpaceDN w:val="0"/>
              <w:adjustRightInd w:val="0"/>
              <w:spacing w:after="0" w:line="240" w:lineRule="auto"/>
              <w:rPr>
                <w:rFonts w:ascii="Times New Roman" w:eastAsia="Times New Roman" w:hAnsi="Times New Roman"/>
                <w:bCs/>
                <w:noProof/>
                <w:lang w:val="sr-Cyrl-RS"/>
              </w:rPr>
            </w:pPr>
            <w:r w:rsidRPr="00506515">
              <w:rPr>
                <w:rFonts w:ascii="Times New Roman" w:eastAsia="Times New Roman" w:hAnsi="Times New Roman"/>
                <w:bCs/>
                <w:noProof/>
                <w:lang w:val="sr-Cyrl-RS"/>
              </w:rPr>
              <w:t>Војислав Ћупурдија</w:t>
            </w:r>
          </w:p>
        </w:tc>
        <w:tc>
          <w:tcPr>
            <w:tcW w:w="1711" w:type="pct"/>
            <w:vAlign w:val="center"/>
          </w:tcPr>
          <w:p w14:paraId="06294A45" w14:textId="68DF30A9" w:rsidR="00BE0C79" w:rsidRPr="00506515" w:rsidRDefault="004636DF" w:rsidP="000354FA">
            <w:pPr>
              <w:autoSpaceDE w:val="0"/>
              <w:autoSpaceDN w:val="0"/>
              <w:adjustRightInd w:val="0"/>
              <w:spacing w:after="0" w:line="240" w:lineRule="auto"/>
              <w:rPr>
                <w:rFonts w:ascii="Times New Roman" w:eastAsia="Times New Roman" w:hAnsi="Times New Roman"/>
                <w:bCs/>
                <w:noProof/>
                <w:lang w:val="sr-Latn-RS"/>
              </w:rPr>
            </w:pPr>
            <w:r w:rsidRPr="00506515">
              <w:rPr>
                <w:rFonts w:ascii="Times New Roman" w:hAnsi="Times New Roman"/>
                <w:shd w:val="clear" w:color="auto" w:fill="FFFFFF"/>
              </w:rPr>
              <w:t>vojacup@gmail.com</w:t>
            </w:r>
          </w:p>
        </w:tc>
        <w:tc>
          <w:tcPr>
            <w:tcW w:w="1236" w:type="pct"/>
            <w:vAlign w:val="center"/>
          </w:tcPr>
          <w:p w14:paraId="7912EAF7" w14:textId="1FDCED1E" w:rsidR="00BE0C79" w:rsidRPr="00506515" w:rsidRDefault="004636DF" w:rsidP="000354FA">
            <w:pPr>
              <w:autoSpaceDE w:val="0"/>
              <w:autoSpaceDN w:val="0"/>
              <w:adjustRightInd w:val="0"/>
              <w:spacing w:after="0" w:line="240" w:lineRule="auto"/>
              <w:rPr>
                <w:rFonts w:ascii="Times New Roman" w:eastAsia="Times New Roman" w:hAnsi="Times New Roman"/>
                <w:bCs/>
                <w:noProof/>
                <w:lang w:val="sr-Cyrl-CS"/>
              </w:rPr>
            </w:pPr>
            <w:r w:rsidRPr="00506515">
              <w:rPr>
                <w:rFonts w:ascii="Times New Roman" w:eastAsia="Times New Roman" w:hAnsi="Times New Roman"/>
                <w:bCs/>
                <w:noProof/>
                <w:lang w:val="sr-Cyrl-CS"/>
              </w:rPr>
              <w:t xml:space="preserve">Ванредни </w:t>
            </w:r>
            <w:r w:rsidRPr="00506515">
              <w:rPr>
                <w:rFonts w:ascii="Times New Roman" w:eastAsia="Times New Roman" w:hAnsi="Times New Roman"/>
                <w:bCs/>
                <w:noProof/>
                <w:lang w:val="en-US"/>
              </w:rPr>
              <w:t>професор</w:t>
            </w:r>
          </w:p>
        </w:tc>
      </w:tr>
      <w:tr w:rsidR="00650BAD" w:rsidRPr="002E0680" w14:paraId="6E10B586" w14:textId="77777777" w:rsidTr="000354FA">
        <w:trPr>
          <w:trHeight w:val="423"/>
        </w:trPr>
        <w:tc>
          <w:tcPr>
            <w:tcW w:w="282" w:type="pct"/>
            <w:vAlign w:val="center"/>
          </w:tcPr>
          <w:p w14:paraId="58C75A79" w14:textId="71328168" w:rsidR="00650BAD" w:rsidRPr="002E0680" w:rsidRDefault="00650BAD" w:rsidP="000354FA">
            <w:pPr>
              <w:autoSpaceDE w:val="0"/>
              <w:autoSpaceDN w:val="0"/>
              <w:adjustRightInd w:val="0"/>
              <w:spacing w:after="0" w:line="240" w:lineRule="auto"/>
              <w:rPr>
                <w:rFonts w:ascii="Times New Roman" w:eastAsia="Times New Roman" w:hAnsi="Times New Roman"/>
                <w:noProof/>
                <w:color w:val="000000"/>
                <w:szCs w:val="16"/>
              </w:rPr>
            </w:pPr>
            <w:r>
              <w:rPr>
                <w:rFonts w:ascii="Times New Roman" w:eastAsia="Times New Roman" w:hAnsi="Times New Roman"/>
                <w:noProof/>
                <w:color w:val="000000"/>
                <w:szCs w:val="16"/>
              </w:rPr>
              <w:t>9</w:t>
            </w:r>
            <w:r w:rsidRPr="002E0680">
              <w:rPr>
                <w:rFonts w:ascii="Times New Roman" w:eastAsia="Times New Roman" w:hAnsi="Times New Roman"/>
                <w:noProof/>
                <w:color w:val="000000"/>
                <w:szCs w:val="16"/>
              </w:rPr>
              <w:t>.</w:t>
            </w:r>
          </w:p>
        </w:tc>
        <w:tc>
          <w:tcPr>
            <w:tcW w:w="1771" w:type="pct"/>
            <w:vAlign w:val="center"/>
          </w:tcPr>
          <w:p w14:paraId="72E6AFAB" w14:textId="04A1E3DD" w:rsidR="00650BAD" w:rsidRPr="00506515" w:rsidRDefault="00650BAD" w:rsidP="000354FA">
            <w:pPr>
              <w:autoSpaceDE w:val="0"/>
              <w:autoSpaceDN w:val="0"/>
              <w:adjustRightInd w:val="0"/>
              <w:spacing w:after="0" w:line="240" w:lineRule="auto"/>
              <w:rPr>
                <w:rFonts w:ascii="Times New Roman" w:eastAsia="Times New Roman" w:hAnsi="Times New Roman"/>
                <w:bCs/>
                <w:noProof/>
                <w:lang w:val="sr-Cyrl-RS"/>
              </w:rPr>
            </w:pPr>
            <w:r>
              <w:rPr>
                <w:rFonts w:ascii="Times New Roman" w:eastAsia="Times New Roman" w:hAnsi="Times New Roman"/>
                <w:bCs/>
                <w:noProof/>
                <w:lang w:val="sr-Cyrl-RS"/>
              </w:rPr>
              <w:t>Мирјана Веселиновић</w:t>
            </w:r>
          </w:p>
        </w:tc>
        <w:tc>
          <w:tcPr>
            <w:tcW w:w="1711" w:type="pct"/>
            <w:vAlign w:val="center"/>
          </w:tcPr>
          <w:p w14:paraId="16EE198D" w14:textId="01D51CD0" w:rsidR="00650BAD" w:rsidRPr="00650BAD" w:rsidRDefault="00650BAD" w:rsidP="000354FA">
            <w:pPr>
              <w:autoSpaceDE w:val="0"/>
              <w:autoSpaceDN w:val="0"/>
              <w:adjustRightInd w:val="0"/>
              <w:spacing w:after="0" w:line="240" w:lineRule="auto"/>
              <w:rPr>
                <w:rFonts w:ascii="Times New Roman" w:eastAsia="Times New Roman" w:hAnsi="Times New Roman"/>
                <w:bCs/>
                <w:noProof/>
                <w:lang w:val="sr-Latn-RS"/>
              </w:rPr>
            </w:pPr>
            <w:r w:rsidRPr="00650BAD">
              <w:rPr>
                <w:rFonts w:ascii="Times New Roman" w:hAnsi="Times New Roman"/>
                <w:color w:val="222222"/>
                <w:shd w:val="clear" w:color="auto" w:fill="FFFFFF"/>
              </w:rPr>
              <w:t>miraveselinovic.m@gmail.com</w:t>
            </w:r>
          </w:p>
        </w:tc>
        <w:tc>
          <w:tcPr>
            <w:tcW w:w="1236" w:type="pct"/>
            <w:vAlign w:val="center"/>
          </w:tcPr>
          <w:p w14:paraId="4756F563" w14:textId="1B8186C5" w:rsidR="00650BAD" w:rsidRPr="00506515" w:rsidRDefault="00650BAD" w:rsidP="000354FA">
            <w:pPr>
              <w:autoSpaceDE w:val="0"/>
              <w:autoSpaceDN w:val="0"/>
              <w:adjustRightInd w:val="0"/>
              <w:spacing w:after="0" w:line="240" w:lineRule="auto"/>
              <w:rPr>
                <w:rFonts w:ascii="Times New Roman" w:eastAsia="Times New Roman" w:hAnsi="Times New Roman"/>
                <w:bCs/>
                <w:noProof/>
                <w:lang w:val="sr-Cyrl-CS"/>
              </w:rPr>
            </w:pPr>
            <w:r>
              <w:rPr>
                <w:rFonts w:ascii="Times New Roman" w:eastAsia="Times New Roman" w:hAnsi="Times New Roman"/>
                <w:bCs/>
                <w:noProof/>
                <w:lang w:val="sr-Cyrl-CS"/>
              </w:rPr>
              <w:t>Редовни професор</w:t>
            </w:r>
          </w:p>
        </w:tc>
      </w:tr>
      <w:tr w:rsidR="00650BAD" w:rsidRPr="002E0680" w14:paraId="4EDDCD76" w14:textId="77777777" w:rsidTr="000354FA">
        <w:trPr>
          <w:trHeight w:val="423"/>
        </w:trPr>
        <w:tc>
          <w:tcPr>
            <w:tcW w:w="282" w:type="pct"/>
            <w:vAlign w:val="center"/>
          </w:tcPr>
          <w:p w14:paraId="267D83CE" w14:textId="282B0971" w:rsidR="00650BAD" w:rsidRPr="002E0680" w:rsidRDefault="00650BAD" w:rsidP="000354FA">
            <w:pPr>
              <w:autoSpaceDE w:val="0"/>
              <w:autoSpaceDN w:val="0"/>
              <w:adjustRightInd w:val="0"/>
              <w:spacing w:after="0" w:line="240" w:lineRule="auto"/>
              <w:rPr>
                <w:rFonts w:ascii="Times New Roman" w:eastAsia="Times New Roman" w:hAnsi="Times New Roman"/>
                <w:noProof/>
                <w:color w:val="000000"/>
                <w:szCs w:val="16"/>
              </w:rPr>
            </w:pPr>
            <w:r>
              <w:rPr>
                <w:rFonts w:ascii="Times New Roman" w:eastAsia="Times New Roman" w:hAnsi="Times New Roman"/>
                <w:noProof/>
                <w:color w:val="000000"/>
                <w:szCs w:val="16"/>
              </w:rPr>
              <w:t>10</w:t>
            </w:r>
            <w:r w:rsidRPr="002E0680">
              <w:rPr>
                <w:rFonts w:ascii="Times New Roman" w:eastAsia="Times New Roman" w:hAnsi="Times New Roman"/>
                <w:noProof/>
                <w:color w:val="000000"/>
                <w:szCs w:val="16"/>
              </w:rPr>
              <w:t>.</w:t>
            </w:r>
          </w:p>
        </w:tc>
        <w:tc>
          <w:tcPr>
            <w:tcW w:w="1771" w:type="pct"/>
            <w:vAlign w:val="center"/>
          </w:tcPr>
          <w:p w14:paraId="38363C45" w14:textId="47D47C4F" w:rsidR="00650BAD" w:rsidRPr="00506515" w:rsidRDefault="00650BAD" w:rsidP="000354FA">
            <w:pPr>
              <w:autoSpaceDE w:val="0"/>
              <w:autoSpaceDN w:val="0"/>
              <w:adjustRightInd w:val="0"/>
              <w:spacing w:after="0" w:line="240" w:lineRule="auto"/>
              <w:rPr>
                <w:rFonts w:ascii="Times New Roman" w:eastAsia="Times New Roman" w:hAnsi="Times New Roman"/>
                <w:bCs/>
                <w:noProof/>
                <w:lang w:val="sr-Cyrl-RS"/>
              </w:rPr>
            </w:pPr>
            <w:r>
              <w:rPr>
                <w:rFonts w:ascii="Times New Roman" w:eastAsia="Times New Roman" w:hAnsi="Times New Roman"/>
                <w:bCs/>
                <w:noProof/>
                <w:lang w:val="sr-Cyrl-RS"/>
              </w:rPr>
              <w:t>Младен Павловић</w:t>
            </w:r>
          </w:p>
        </w:tc>
        <w:tc>
          <w:tcPr>
            <w:tcW w:w="1711" w:type="pct"/>
            <w:vAlign w:val="center"/>
          </w:tcPr>
          <w:p w14:paraId="13B2F305" w14:textId="3487CADC" w:rsidR="00650BAD" w:rsidRPr="00506515" w:rsidRDefault="00650BAD" w:rsidP="000354FA">
            <w:pPr>
              <w:autoSpaceDE w:val="0"/>
              <w:autoSpaceDN w:val="0"/>
              <w:adjustRightInd w:val="0"/>
              <w:spacing w:after="0" w:line="240" w:lineRule="auto"/>
              <w:rPr>
                <w:rFonts w:ascii="Times New Roman" w:eastAsia="Times New Roman" w:hAnsi="Times New Roman"/>
                <w:bCs/>
                <w:noProof/>
                <w:lang w:val="sr-Latn-RS"/>
              </w:rPr>
            </w:pPr>
            <w:r w:rsidRPr="00650BAD">
              <w:rPr>
                <w:rFonts w:ascii="Times New Roman" w:hAnsi="Times New Roman"/>
                <w:shd w:val="clear" w:color="auto" w:fill="FFFFFF"/>
              </w:rPr>
              <w:t>drmpavlovic@gmx.com</w:t>
            </w:r>
          </w:p>
        </w:tc>
        <w:tc>
          <w:tcPr>
            <w:tcW w:w="1236" w:type="pct"/>
            <w:vAlign w:val="center"/>
          </w:tcPr>
          <w:p w14:paraId="5321B306" w14:textId="6E25C672" w:rsidR="00650BAD" w:rsidRPr="00506515" w:rsidRDefault="00650BAD" w:rsidP="000354FA">
            <w:pPr>
              <w:autoSpaceDE w:val="0"/>
              <w:autoSpaceDN w:val="0"/>
              <w:adjustRightInd w:val="0"/>
              <w:spacing w:after="0" w:line="240" w:lineRule="auto"/>
              <w:rPr>
                <w:rFonts w:ascii="Times New Roman" w:eastAsia="Times New Roman" w:hAnsi="Times New Roman"/>
                <w:bCs/>
                <w:noProof/>
                <w:lang w:val="sr-Cyrl-CS"/>
              </w:rPr>
            </w:pPr>
            <w:r>
              <w:rPr>
                <w:rFonts w:ascii="Times New Roman" w:eastAsia="Times New Roman" w:hAnsi="Times New Roman"/>
                <w:bCs/>
                <w:noProof/>
                <w:lang w:val="sr-Cyrl-CS"/>
              </w:rPr>
              <w:t>Доцент</w:t>
            </w:r>
          </w:p>
        </w:tc>
      </w:tr>
    </w:tbl>
    <w:p w14:paraId="2E20115E" w14:textId="77777777" w:rsidR="00650BAD" w:rsidRPr="00725AFB" w:rsidRDefault="00650BAD" w:rsidP="00650BAD">
      <w:pPr>
        <w:spacing w:after="0" w:line="240" w:lineRule="auto"/>
        <w:rPr>
          <w:rFonts w:ascii="Times New Roman" w:eastAsia="Times New Roman" w:hAnsi="Times New Roman"/>
          <w:sz w:val="20"/>
          <w:szCs w:val="20"/>
          <w:lang w:val="sr-Cyrl-CS"/>
        </w:rPr>
      </w:pPr>
    </w:p>
    <w:p w14:paraId="1210B85D" w14:textId="77777777" w:rsidR="00650BAD" w:rsidRPr="00725AFB" w:rsidRDefault="00650BAD" w:rsidP="00650BAD">
      <w:pPr>
        <w:spacing w:after="0" w:line="240" w:lineRule="auto"/>
        <w:rPr>
          <w:rFonts w:ascii="Times New Roman" w:eastAsia="Times New Roman" w:hAnsi="Times New Roman"/>
          <w:sz w:val="20"/>
          <w:szCs w:val="20"/>
          <w:lang w:val="sr-Cyrl-CS"/>
        </w:rPr>
      </w:pPr>
    </w:p>
    <w:p w14:paraId="6F865258" w14:textId="77777777" w:rsidR="00012FB3" w:rsidRPr="00725AFB" w:rsidRDefault="00012FB3" w:rsidP="00012FB3">
      <w:pPr>
        <w:spacing w:after="0" w:line="240" w:lineRule="auto"/>
        <w:rPr>
          <w:rFonts w:ascii="Times New Roman" w:eastAsia="Times New Roman" w:hAnsi="Times New Roman"/>
          <w:sz w:val="20"/>
          <w:szCs w:val="20"/>
          <w:lang w:val="sr-Cyrl-CS"/>
        </w:rPr>
      </w:pPr>
    </w:p>
    <w:p w14:paraId="002B3CC4" w14:textId="77777777" w:rsidR="00725AFB" w:rsidRPr="00725AFB" w:rsidRDefault="00725AFB" w:rsidP="00725AFB">
      <w:pPr>
        <w:spacing w:after="0" w:line="240" w:lineRule="auto"/>
        <w:rPr>
          <w:rFonts w:ascii="Times New Roman" w:eastAsia="Times New Roman" w:hAnsi="Times New Roman"/>
          <w:sz w:val="20"/>
          <w:szCs w:val="20"/>
          <w:lang w:val="sr-Cyrl-CS"/>
        </w:rPr>
      </w:pPr>
    </w:p>
    <w:bookmarkEnd w:id="0"/>
    <w:p w14:paraId="15C6E5F3" w14:textId="77777777" w:rsidR="00221539" w:rsidRDefault="00221539" w:rsidP="00026A9B">
      <w:pPr>
        <w:spacing w:after="0" w:line="240" w:lineRule="auto"/>
        <w:rPr>
          <w:rFonts w:ascii="Times New Roman" w:eastAsia="Times New Roman" w:hAnsi="Times New Roman"/>
          <w:b/>
          <w:sz w:val="28"/>
          <w:szCs w:val="20"/>
          <w:lang w:val="sr-Cyrl-CS"/>
        </w:rPr>
      </w:pPr>
    </w:p>
    <w:p w14:paraId="0A705E58" w14:textId="77777777" w:rsidR="00221539" w:rsidRDefault="00221539" w:rsidP="00026A9B">
      <w:pPr>
        <w:spacing w:after="0" w:line="240" w:lineRule="auto"/>
        <w:rPr>
          <w:rFonts w:ascii="Times New Roman" w:eastAsia="Times New Roman" w:hAnsi="Times New Roman"/>
          <w:b/>
          <w:sz w:val="28"/>
          <w:szCs w:val="20"/>
          <w:lang w:val="sr-Cyrl-CS"/>
        </w:rPr>
      </w:pPr>
    </w:p>
    <w:p w14:paraId="13E00741" w14:textId="77777777" w:rsidR="00026A9B" w:rsidRPr="00434965" w:rsidRDefault="00434965" w:rsidP="00026A9B">
      <w:pPr>
        <w:spacing w:after="0" w:line="240" w:lineRule="auto"/>
        <w:rPr>
          <w:rFonts w:ascii="Times New Roman" w:eastAsia="Times New Roman" w:hAnsi="Times New Roman"/>
          <w:b/>
          <w:sz w:val="28"/>
          <w:szCs w:val="20"/>
          <w:lang w:val="sr-Cyrl-CS"/>
        </w:rPr>
      </w:pPr>
      <w:r w:rsidRPr="00434965">
        <w:rPr>
          <w:rFonts w:ascii="Times New Roman" w:eastAsia="Times New Roman" w:hAnsi="Times New Roman"/>
          <w:b/>
          <w:sz w:val="28"/>
          <w:szCs w:val="20"/>
          <w:lang w:val="sr-Cyrl-CS"/>
        </w:rPr>
        <w:t>С</w:t>
      </w:r>
      <w:r w:rsidR="00026A9B" w:rsidRPr="00434965">
        <w:rPr>
          <w:rFonts w:ascii="Times New Roman" w:eastAsia="Times New Roman" w:hAnsi="Times New Roman"/>
          <w:b/>
          <w:sz w:val="28"/>
          <w:szCs w:val="20"/>
          <w:lang w:val="sr-Cyrl-CS"/>
        </w:rPr>
        <w:t>ТРУКТУРА ПРЕДМЕТА:</w:t>
      </w:r>
    </w:p>
    <w:p w14:paraId="148317DF" w14:textId="77777777" w:rsidR="00026A9B" w:rsidRPr="00026A9B" w:rsidRDefault="00026A9B" w:rsidP="00026A9B">
      <w:pPr>
        <w:spacing w:after="0" w:line="240" w:lineRule="auto"/>
        <w:rPr>
          <w:rFonts w:ascii="Times New Roman" w:eastAsia="Times New Roman" w:hAnsi="Times New Roman"/>
          <w:sz w:val="20"/>
          <w:szCs w:val="20"/>
          <w:lang w:val="sr-Cyrl-CS"/>
        </w:rPr>
      </w:pPr>
    </w:p>
    <w:tbl>
      <w:tblPr>
        <w:tblW w:w="36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40"/>
        <w:gridCol w:w="952"/>
        <w:gridCol w:w="1299"/>
      </w:tblGrid>
      <w:tr w:rsidR="005452DF" w:rsidRPr="002E0680" w14:paraId="547C57D4" w14:textId="77777777" w:rsidTr="005452DF">
        <w:trPr>
          <w:trHeight w:val="305"/>
        </w:trPr>
        <w:tc>
          <w:tcPr>
            <w:tcW w:w="3435" w:type="pct"/>
            <w:vAlign w:val="center"/>
          </w:tcPr>
          <w:p w14:paraId="04378815" w14:textId="77777777" w:rsidR="005452DF" w:rsidRPr="002E0680" w:rsidRDefault="005452DF" w:rsidP="002E0680">
            <w:pPr>
              <w:spacing w:after="0" w:line="240" w:lineRule="auto"/>
              <w:ind w:left="-108" w:firstLine="108"/>
              <w:jc w:val="center"/>
              <w:rPr>
                <w:rFonts w:ascii="Times New Roman" w:eastAsia="Times New Roman" w:hAnsi="Times New Roman"/>
                <w:b/>
                <w:sz w:val="24"/>
                <w:szCs w:val="16"/>
                <w:lang w:val="sr-Cyrl-CS"/>
              </w:rPr>
            </w:pPr>
            <w:r w:rsidRPr="002E0680">
              <w:rPr>
                <w:rFonts w:ascii="Times New Roman" w:eastAsia="Times New Roman" w:hAnsi="Times New Roman"/>
                <w:b/>
                <w:sz w:val="24"/>
                <w:szCs w:val="16"/>
                <w:lang w:val="sr-Cyrl-CS"/>
              </w:rPr>
              <w:t>МОДУЛ</w:t>
            </w:r>
          </w:p>
        </w:tc>
        <w:tc>
          <w:tcPr>
            <w:tcW w:w="662" w:type="pct"/>
            <w:vAlign w:val="center"/>
          </w:tcPr>
          <w:p w14:paraId="616C50E5" w14:textId="77777777" w:rsidR="005452DF" w:rsidRPr="002E0680" w:rsidRDefault="005452DF" w:rsidP="002E0680">
            <w:pPr>
              <w:spacing w:after="0" w:line="240" w:lineRule="auto"/>
              <w:jc w:val="center"/>
              <w:rPr>
                <w:rFonts w:ascii="Times New Roman" w:eastAsia="Times New Roman" w:hAnsi="Times New Roman"/>
                <w:b/>
                <w:szCs w:val="16"/>
              </w:rPr>
            </w:pPr>
            <w:r w:rsidRPr="002E0680">
              <w:rPr>
                <w:rFonts w:ascii="Times New Roman" w:eastAsia="Times New Roman" w:hAnsi="Times New Roman"/>
                <w:b/>
                <w:szCs w:val="16"/>
              </w:rPr>
              <w:t>часова</w:t>
            </w:r>
          </w:p>
        </w:tc>
        <w:tc>
          <w:tcPr>
            <w:tcW w:w="903" w:type="pct"/>
            <w:vAlign w:val="center"/>
          </w:tcPr>
          <w:p w14:paraId="1368473A" w14:textId="77777777" w:rsidR="005452DF" w:rsidRPr="002E0680" w:rsidRDefault="005452DF" w:rsidP="002E0680">
            <w:pPr>
              <w:spacing w:after="0" w:line="240" w:lineRule="auto"/>
              <w:jc w:val="center"/>
              <w:rPr>
                <w:rFonts w:ascii="Times New Roman" w:eastAsia="Times New Roman" w:hAnsi="Times New Roman"/>
                <w:b/>
                <w:szCs w:val="16"/>
                <w:lang w:val="sr-Cyrl-CS"/>
              </w:rPr>
            </w:pPr>
            <w:r w:rsidRPr="002E0680">
              <w:rPr>
                <w:rFonts w:ascii="Times New Roman" w:eastAsia="Times New Roman" w:hAnsi="Times New Roman"/>
                <w:b/>
                <w:szCs w:val="16"/>
                <w:lang w:val="sr-Cyrl-CS"/>
              </w:rPr>
              <w:t>предавања</w:t>
            </w:r>
          </w:p>
        </w:tc>
      </w:tr>
      <w:tr w:rsidR="005452DF" w:rsidRPr="002E0680" w14:paraId="4201A748" w14:textId="77777777" w:rsidTr="005452DF">
        <w:trPr>
          <w:trHeight w:val="693"/>
        </w:trPr>
        <w:tc>
          <w:tcPr>
            <w:tcW w:w="3435" w:type="pct"/>
            <w:vAlign w:val="center"/>
          </w:tcPr>
          <w:p w14:paraId="41423A3B" w14:textId="77777777" w:rsidR="005452DF" w:rsidRPr="002E0680" w:rsidRDefault="005452DF" w:rsidP="002E0680">
            <w:pPr>
              <w:spacing w:after="0" w:line="240" w:lineRule="auto"/>
              <w:rPr>
                <w:rFonts w:ascii="Times New Roman" w:eastAsia="Times New Roman" w:hAnsi="Times New Roman"/>
                <w:b/>
                <w:sz w:val="20"/>
                <w:szCs w:val="16"/>
              </w:rPr>
            </w:pPr>
            <w:r w:rsidRPr="002E0680">
              <w:rPr>
                <w:rFonts w:ascii="Times New Roman" w:eastAsia="Times New Roman" w:hAnsi="Times New Roman"/>
                <w:sz w:val="20"/>
                <w:szCs w:val="16"/>
                <w:lang w:val="sr-Cyrl-CS"/>
              </w:rPr>
              <w:t>А. Дијагностички поступци у гастроентерохепатологији</w:t>
            </w:r>
          </w:p>
        </w:tc>
        <w:tc>
          <w:tcPr>
            <w:tcW w:w="662" w:type="pct"/>
            <w:vAlign w:val="center"/>
          </w:tcPr>
          <w:p w14:paraId="24C0B796" w14:textId="77777777" w:rsidR="005452DF" w:rsidRPr="002E0680" w:rsidRDefault="005452DF" w:rsidP="002E0680">
            <w:pPr>
              <w:spacing w:after="0" w:line="240" w:lineRule="auto"/>
              <w:jc w:val="center"/>
              <w:rPr>
                <w:rFonts w:ascii="Times New Roman" w:eastAsia="Times New Roman" w:hAnsi="Times New Roman"/>
                <w:sz w:val="20"/>
                <w:szCs w:val="16"/>
                <w:lang w:val="en-US"/>
              </w:rPr>
            </w:pPr>
            <w:r w:rsidRPr="002E0680">
              <w:rPr>
                <w:rFonts w:ascii="Times New Roman" w:eastAsia="Times New Roman" w:hAnsi="Times New Roman"/>
                <w:sz w:val="20"/>
                <w:szCs w:val="16"/>
                <w:lang w:val="en-US"/>
              </w:rPr>
              <w:t>10</w:t>
            </w:r>
          </w:p>
        </w:tc>
        <w:tc>
          <w:tcPr>
            <w:tcW w:w="903" w:type="pct"/>
            <w:vAlign w:val="center"/>
          </w:tcPr>
          <w:p w14:paraId="104FBA48" w14:textId="77777777" w:rsidR="005452DF" w:rsidRPr="002E0680" w:rsidRDefault="005452DF" w:rsidP="002E0680">
            <w:pPr>
              <w:spacing w:after="0" w:line="240" w:lineRule="auto"/>
              <w:jc w:val="center"/>
              <w:rPr>
                <w:rFonts w:ascii="Times New Roman" w:eastAsia="Times New Roman" w:hAnsi="Times New Roman"/>
                <w:sz w:val="20"/>
                <w:szCs w:val="16"/>
              </w:rPr>
            </w:pPr>
            <w:r w:rsidRPr="002E0680">
              <w:rPr>
                <w:rFonts w:ascii="Times New Roman" w:eastAsia="Times New Roman" w:hAnsi="Times New Roman"/>
                <w:sz w:val="20"/>
                <w:szCs w:val="16"/>
              </w:rPr>
              <w:t>10</w:t>
            </w:r>
          </w:p>
        </w:tc>
      </w:tr>
      <w:tr w:rsidR="005452DF" w:rsidRPr="002E0680" w14:paraId="138EBADE" w14:textId="77777777" w:rsidTr="005452DF">
        <w:trPr>
          <w:trHeight w:val="334"/>
        </w:trPr>
        <w:tc>
          <w:tcPr>
            <w:tcW w:w="3435" w:type="pct"/>
            <w:vAlign w:val="center"/>
          </w:tcPr>
          <w:p w14:paraId="547B5F67" w14:textId="77777777" w:rsidR="005452DF" w:rsidRPr="002E0680" w:rsidRDefault="005452DF" w:rsidP="002E0680">
            <w:pPr>
              <w:spacing w:after="0" w:line="240" w:lineRule="auto"/>
              <w:rPr>
                <w:rFonts w:ascii="Times New Roman" w:eastAsia="Times New Roman" w:hAnsi="Times New Roman"/>
                <w:sz w:val="20"/>
                <w:szCs w:val="16"/>
              </w:rPr>
            </w:pPr>
            <w:r w:rsidRPr="002E0680">
              <w:rPr>
                <w:rFonts w:ascii="Times New Roman" w:eastAsia="Times New Roman" w:hAnsi="Times New Roman"/>
                <w:sz w:val="20"/>
                <w:szCs w:val="16"/>
                <w:lang w:val="sr-Cyrl-CS"/>
              </w:rPr>
              <w:t>Б.  Општи део</w:t>
            </w:r>
          </w:p>
        </w:tc>
        <w:tc>
          <w:tcPr>
            <w:tcW w:w="662" w:type="pct"/>
            <w:vAlign w:val="center"/>
          </w:tcPr>
          <w:p w14:paraId="1C07E1FD" w14:textId="77777777" w:rsidR="005452DF" w:rsidRPr="002E0680" w:rsidRDefault="005452DF" w:rsidP="002E0680">
            <w:pPr>
              <w:spacing w:after="0" w:line="240" w:lineRule="auto"/>
              <w:jc w:val="center"/>
              <w:rPr>
                <w:rFonts w:ascii="Times New Roman" w:eastAsia="Times New Roman" w:hAnsi="Times New Roman"/>
                <w:sz w:val="20"/>
                <w:szCs w:val="16"/>
                <w:lang w:val="en-US"/>
              </w:rPr>
            </w:pPr>
            <w:r w:rsidRPr="002E0680">
              <w:rPr>
                <w:rFonts w:ascii="Times New Roman" w:eastAsia="Times New Roman" w:hAnsi="Times New Roman"/>
                <w:sz w:val="20"/>
                <w:szCs w:val="16"/>
                <w:lang w:val="en-US"/>
              </w:rPr>
              <w:t>27</w:t>
            </w:r>
          </w:p>
        </w:tc>
        <w:tc>
          <w:tcPr>
            <w:tcW w:w="903" w:type="pct"/>
            <w:vAlign w:val="center"/>
          </w:tcPr>
          <w:p w14:paraId="75756C24" w14:textId="77777777" w:rsidR="005452DF" w:rsidRPr="002E0680" w:rsidRDefault="005452DF" w:rsidP="002E0680">
            <w:pPr>
              <w:spacing w:after="0" w:line="240" w:lineRule="auto"/>
              <w:jc w:val="center"/>
              <w:rPr>
                <w:rFonts w:ascii="Times New Roman" w:eastAsia="Times New Roman" w:hAnsi="Times New Roman"/>
                <w:sz w:val="20"/>
                <w:szCs w:val="16"/>
                <w:lang w:val="sr-Cyrl-CS"/>
              </w:rPr>
            </w:pPr>
            <w:r w:rsidRPr="002E0680">
              <w:rPr>
                <w:rFonts w:ascii="Times New Roman" w:eastAsia="Times New Roman" w:hAnsi="Times New Roman"/>
                <w:sz w:val="20"/>
                <w:szCs w:val="16"/>
                <w:lang w:val="sr-Cyrl-CS"/>
              </w:rPr>
              <w:t>27</w:t>
            </w:r>
          </w:p>
        </w:tc>
      </w:tr>
      <w:tr w:rsidR="005452DF" w:rsidRPr="002E0680" w14:paraId="7C56EDEF" w14:textId="77777777" w:rsidTr="005452DF">
        <w:trPr>
          <w:trHeight w:val="565"/>
        </w:trPr>
        <w:tc>
          <w:tcPr>
            <w:tcW w:w="3435" w:type="pct"/>
            <w:vAlign w:val="center"/>
          </w:tcPr>
          <w:p w14:paraId="65A397AF" w14:textId="77777777" w:rsidR="005452DF" w:rsidRPr="002E0680" w:rsidRDefault="005452DF" w:rsidP="002E0680">
            <w:pPr>
              <w:spacing w:after="0" w:line="240" w:lineRule="auto"/>
              <w:rPr>
                <w:rFonts w:ascii="Times New Roman" w:eastAsia="Times New Roman" w:hAnsi="Times New Roman"/>
                <w:sz w:val="20"/>
                <w:szCs w:val="16"/>
                <w:lang w:val="sr-Cyrl-CS"/>
              </w:rPr>
            </w:pPr>
            <w:r w:rsidRPr="002E0680">
              <w:rPr>
                <w:rFonts w:ascii="Times New Roman" w:eastAsia="Times New Roman" w:hAnsi="Times New Roman"/>
                <w:sz w:val="20"/>
                <w:szCs w:val="16"/>
                <w:lang w:val="sr-Cyrl-CS"/>
              </w:rPr>
              <w:t>В.  Болести једњака</w:t>
            </w:r>
          </w:p>
        </w:tc>
        <w:tc>
          <w:tcPr>
            <w:tcW w:w="662" w:type="pct"/>
            <w:vAlign w:val="center"/>
          </w:tcPr>
          <w:p w14:paraId="4FFF1364" w14:textId="77777777" w:rsidR="005452DF" w:rsidRPr="002E0680" w:rsidRDefault="005452DF" w:rsidP="002E0680">
            <w:pPr>
              <w:spacing w:after="0" w:line="240" w:lineRule="auto"/>
              <w:jc w:val="center"/>
              <w:rPr>
                <w:rFonts w:ascii="Times New Roman" w:eastAsia="Times New Roman" w:hAnsi="Times New Roman"/>
                <w:sz w:val="20"/>
                <w:szCs w:val="16"/>
                <w:lang w:val="en-US"/>
              </w:rPr>
            </w:pPr>
            <w:r w:rsidRPr="002E0680">
              <w:rPr>
                <w:rFonts w:ascii="Times New Roman" w:eastAsia="Times New Roman" w:hAnsi="Times New Roman"/>
                <w:sz w:val="20"/>
                <w:szCs w:val="16"/>
                <w:lang w:val="en-US"/>
              </w:rPr>
              <w:t>6</w:t>
            </w:r>
          </w:p>
        </w:tc>
        <w:tc>
          <w:tcPr>
            <w:tcW w:w="903" w:type="pct"/>
            <w:vAlign w:val="center"/>
          </w:tcPr>
          <w:p w14:paraId="0797BA66" w14:textId="77777777" w:rsidR="005452DF" w:rsidRPr="002E0680" w:rsidRDefault="005452DF" w:rsidP="002E0680">
            <w:pPr>
              <w:spacing w:after="0" w:line="240" w:lineRule="auto"/>
              <w:jc w:val="center"/>
              <w:rPr>
                <w:rFonts w:ascii="Times New Roman" w:eastAsia="Times New Roman" w:hAnsi="Times New Roman"/>
                <w:sz w:val="20"/>
                <w:szCs w:val="16"/>
                <w:lang w:val="sr-Cyrl-CS"/>
              </w:rPr>
            </w:pPr>
            <w:r w:rsidRPr="002E0680">
              <w:rPr>
                <w:rFonts w:ascii="Times New Roman" w:eastAsia="Times New Roman" w:hAnsi="Times New Roman"/>
                <w:sz w:val="20"/>
                <w:szCs w:val="16"/>
                <w:lang w:val="sr-Cyrl-CS"/>
              </w:rPr>
              <w:t>6</w:t>
            </w:r>
          </w:p>
        </w:tc>
      </w:tr>
      <w:tr w:rsidR="005452DF" w:rsidRPr="002E0680" w14:paraId="6E203BB0" w14:textId="77777777" w:rsidTr="005452DF">
        <w:trPr>
          <w:trHeight w:val="546"/>
        </w:trPr>
        <w:tc>
          <w:tcPr>
            <w:tcW w:w="3435" w:type="pct"/>
            <w:vAlign w:val="center"/>
          </w:tcPr>
          <w:p w14:paraId="2DF2EB27" w14:textId="77777777" w:rsidR="005452DF" w:rsidRPr="002E0680" w:rsidRDefault="005452DF" w:rsidP="002E0680">
            <w:pPr>
              <w:spacing w:after="0" w:line="240" w:lineRule="auto"/>
              <w:rPr>
                <w:rFonts w:ascii="Times New Roman" w:eastAsia="Times New Roman" w:hAnsi="Times New Roman"/>
                <w:sz w:val="20"/>
                <w:szCs w:val="16"/>
                <w:lang w:val="sr-Cyrl-CS"/>
              </w:rPr>
            </w:pPr>
            <w:r w:rsidRPr="002E0680">
              <w:rPr>
                <w:rFonts w:ascii="Times New Roman" w:eastAsia="Times New Roman" w:hAnsi="Times New Roman"/>
                <w:sz w:val="20"/>
                <w:szCs w:val="16"/>
                <w:lang w:val="sr-Cyrl-CS"/>
              </w:rPr>
              <w:t>Г. Болести желуца и дуоденума</w:t>
            </w:r>
          </w:p>
        </w:tc>
        <w:tc>
          <w:tcPr>
            <w:tcW w:w="662" w:type="pct"/>
            <w:vAlign w:val="center"/>
          </w:tcPr>
          <w:p w14:paraId="5B33FE6C" w14:textId="77777777" w:rsidR="005452DF" w:rsidRPr="002E0680" w:rsidRDefault="005452DF" w:rsidP="002E0680">
            <w:pPr>
              <w:spacing w:after="0" w:line="240" w:lineRule="auto"/>
              <w:jc w:val="center"/>
              <w:rPr>
                <w:rFonts w:ascii="Times New Roman" w:eastAsia="Times New Roman" w:hAnsi="Times New Roman"/>
                <w:sz w:val="20"/>
                <w:szCs w:val="16"/>
                <w:lang w:val="en-US"/>
              </w:rPr>
            </w:pPr>
            <w:r w:rsidRPr="002E0680">
              <w:rPr>
                <w:rFonts w:ascii="Times New Roman" w:eastAsia="Times New Roman" w:hAnsi="Times New Roman"/>
                <w:sz w:val="20"/>
                <w:szCs w:val="16"/>
                <w:lang w:val="en-US"/>
              </w:rPr>
              <w:t>10</w:t>
            </w:r>
          </w:p>
        </w:tc>
        <w:tc>
          <w:tcPr>
            <w:tcW w:w="903" w:type="pct"/>
            <w:vAlign w:val="center"/>
          </w:tcPr>
          <w:p w14:paraId="74B46B78" w14:textId="77777777" w:rsidR="005452DF" w:rsidRPr="002E0680" w:rsidRDefault="005452DF" w:rsidP="002E0680">
            <w:pPr>
              <w:spacing w:after="0" w:line="240" w:lineRule="auto"/>
              <w:jc w:val="center"/>
              <w:rPr>
                <w:rFonts w:ascii="Times New Roman" w:eastAsia="Times New Roman" w:hAnsi="Times New Roman"/>
                <w:sz w:val="20"/>
                <w:szCs w:val="16"/>
                <w:lang w:val="sr-Cyrl-CS"/>
              </w:rPr>
            </w:pPr>
            <w:r w:rsidRPr="002E0680">
              <w:rPr>
                <w:rFonts w:ascii="Times New Roman" w:eastAsia="Times New Roman" w:hAnsi="Times New Roman"/>
                <w:sz w:val="20"/>
                <w:szCs w:val="16"/>
                <w:lang w:val="sr-Cyrl-CS"/>
              </w:rPr>
              <w:t>10</w:t>
            </w:r>
          </w:p>
        </w:tc>
      </w:tr>
      <w:tr w:rsidR="005452DF" w:rsidRPr="002E0680" w14:paraId="22A429F9" w14:textId="77777777" w:rsidTr="005452DF">
        <w:trPr>
          <w:trHeight w:val="426"/>
        </w:trPr>
        <w:tc>
          <w:tcPr>
            <w:tcW w:w="3435" w:type="pct"/>
            <w:vAlign w:val="center"/>
          </w:tcPr>
          <w:p w14:paraId="659EC4F3" w14:textId="77777777" w:rsidR="005452DF" w:rsidRPr="002E0680" w:rsidRDefault="005452DF" w:rsidP="002E0680">
            <w:pPr>
              <w:spacing w:after="0" w:line="240" w:lineRule="auto"/>
              <w:rPr>
                <w:rFonts w:ascii="Times New Roman" w:eastAsia="Times New Roman" w:hAnsi="Times New Roman"/>
                <w:sz w:val="20"/>
                <w:szCs w:val="16"/>
                <w:lang w:val="sr-Cyrl-CS"/>
              </w:rPr>
            </w:pPr>
            <w:r w:rsidRPr="002E0680">
              <w:rPr>
                <w:rFonts w:ascii="Times New Roman" w:eastAsia="Times New Roman" w:hAnsi="Times New Roman"/>
                <w:sz w:val="20"/>
                <w:szCs w:val="16"/>
                <w:lang w:val="sr-Cyrl-CS"/>
              </w:rPr>
              <w:t>Д. Болести танког и дебелог цева</w:t>
            </w:r>
          </w:p>
        </w:tc>
        <w:tc>
          <w:tcPr>
            <w:tcW w:w="662" w:type="pct"/>
            <w:vAlign w:val="center"/>
          </w:tcPr>
          <w:p w14:paraId="16F67B6B" w14:textId="77777777" w:rsidR="005452DF" w:rsidRPr="002E0680" w:rsidRDefault="005452DF" w:rsidP="002E0680">
            <w:pPr>
              <w:spacing w:after="0" w:line="240" w:lineRule="auto"/>
              <w:jc w:val="center"/>
              <w:rPr>
                <w:rFonts w:ascii="Times New Roman" w:eastAsia="Times New Roman" w:hAnsi="Times New Roman"/>
                <w:sz w:val="20"/>
                <w:szCs w:val="16"/>
                <w:lang w:val="en-US"/>
              </w:rPr>
            </w:pPr>
            <w:r w:rsidRPr="002E0680">
              <w:rPr>
                <w:rFonts w:ascii="Times New Roman" w:eastAsia="Times New Roman" w:hAnsi="Times New Roman"/>
                <w:sz w:val="20"/>
                <w:szCs w:val="16"/>
                <w:lang w:val="en-US"/>
              </w:rPr>
              <w:t>42</w:t>
            </w:r>
          </w:p>
        </w:tc>
        <w:tc>
          <w:tcPr>
            <w:tcW w:w="903" w:type="pct"/>
            <w:vAlign w:val="center"/>
          </w:tcPr>
          <w:p w14:paraId="08E962E2" w14:textId="77777777" w:rsidR="005452DF" w:rsidRPr="002E0680" w:rsidRDefault="005452DF" w:rsidP="002E0680">
            <w:pPr>
              <w:spacing w:after="0" w:line="240" w:lineRule="auto"/>
              <w:jc w:val="center"/>
              <w:rPr>
                <w:rFonts w:ascii="Times New Roman" w:eastAsia="Times New Roman" w:hAnsi="Times New Roman"/>
                <w:sz w:val="20"/>
                <w:szCs w:val="16"/>
                <w:lang w:val="sr-Cyrl-CS"/>
              </w:rPr>
            </w:pPr>
            <w:r w:rsidRPr="002E0680">
              <w:rPr>
                <w:rFonts w:ascii="Times New Roman" w:eastAsia="Times New Roman" w:hAnsi="Times New Roman"/>
                <w:sz w:val="20"/>
                <w:szCs w:val="16"/>
                <w:lang w:val="sr-Cyrl-CS"/>
              </w:rPr>
              <w:t>42</w:t>
            </w:r>
          </w:p>
        </w:tc>
      </w:tr>
      <w:tr w:rsidR="005452DF" w:rsidRPr="002E0680" w14:paraId="4B7860CA" w14:textId="77777777" w:rsidTr="005452DF">
        <w:trPr>
          <w:trHeight w:val="426"/>
        </w:trPr>
        <w:tc>
          <w:tcPr>
            <w:tcW w:w="3435" w:type="pct"/>
            <w:vAlign w:val="center"/>
          </w:tcPr>
          <w:p w14:paraId="0EEB027D" w14:textId="77777777" w:rsidR="005452DF" w:rsidRPr="002E0680" w:rsidRDefault="005452DF" w:rsidP="002E0680">
            <w:pPr>
              <w:spacing w:after="0" w:line="240" w:lineRule="auto"/>
              <w:rPr>
                <w:rFonts w:ascii="Times New Roman" w:eastAsia="Times New Roman" w:hAnsi="Times New Roman"/>
                <w:sz w:val="20"/>
                <w:szCs w:val="16"/>
              </w:rPr>
            </w:pPr>
            <w:r w:rsidRPr="002E0680">
              <w:rPr>
                <w:rFonts w:ascii="Times New Roman" w:eastAsia="Times New Roman" w:hAnsi="Times New Roman"/>
                <w:sz w:val="20"/>
                <w:szCs w:val="16"/>
              </w:rPr>
              <w:t>Ђ. Болести панкреаса</w:t>
            </w:r>
          </w:p>
        </w:tc>
        <w:tc>
          <w:tcPr>
            <w:tcW w:w="662" w:type="pct"/>
            <w:vAlign w:val="center"/>
          </w:tcPr>
          <w:p w14:paraId="68CB1E65" w14:textId="77777777" w:rsidR="005452DF" w:rsidRPr="002E0680" w:rsidRDefault="005452DF" w:rsidP="002E0680">
            <w:pPr>
              <w:spacing w:after="0" w:line="240" w:lineRule="auto"/>
              <w:jc w:val="center"/>
              <w:rPr>
                <w:rFonts w:ascii="Times New Roman" w:eastAsia="Times New Roman" w:hAnsi="Times New Roman"/>
                <w:sz w:val="20"/>
                <w:szCs w:val="16"/>
                <w:lang w:val="en-US"/>
              </w:rPr>
            </w:pPr>
            <w:r w:rsidRPr="002E0680">
              <w:rPr>
                <w:rFonts w:ascii="Times New Roman" w:eastAsia="Times New Roman" w:hAnsi="Times New Roman"/>
                <w:sz w:val="20"/>
                <w:szCs w:val="16"/>
                <w:lang w:val="en-US"/>
              </w:rPr>
              <w:t>13</w:t>
            </w:r>
          </w:p>
        </w:tc>
        <w:tc>
          <w:tcPr>
            <w:tcW w:w="903" w:type="pct"/>
            <w:vAlign w:val="center"/>
          </w:tcPr>
          <w:p w14:paraId="5359F03E" w14:textId="77777777" w:rsidR="005452DF" w:rsidRPr="002E0680" w:rsidRDefault="005452DF" w:rsidP="002E0680">
            <w:pPr>
              <w:spacing w:after="0" w:line="240" w:lineRule="auto"/>
              <w:jc w:val="center"/>
              <w:rPr>
                <w:rFonts w:ascii="Times New Roman" w:eastAsia="Times New Roman" w:hAnsi="Times New Roman"/>
                <w:sz w:val="20"/>
                <w:szCs w:val="16"/>
                <w:lang w:val="sr-Cyrl-CS"/>
              </w:rPr>
            </w:pPr>
            <w:r w:rsidRPr="002E0680">
              <w:rPr>
                <w:rFonts w:ascii="Times New Roman" w:eastAsia="Times New Roman" w:hAnsi="Times New Roman"/>
                <w:sz w:val="20"/>
                <w:szCs w:val="16"/>
                <w:lang w:val="sr-Cyrl-CS"/>
              </w:rPr>
              <w:t>13</w:t>
            </w:r>
          </w:p>
        </w:tc>
      </w:tr>
      <w:tr w:rsidR="005452DF" w:rsidRPr="002E0680" w14:paraId="6B0CE863" w14:textId="77777777" w:rsidTr="005452DF">
        <w:trPr>
          <w:trHeight w:val="426"/>
        </w:trPr>
        <w:tc>
          <w:tcPr>
            <w:tcW w:w="3435" w:type="pct"/>
            <w:vAlign w:val="center"/>
          </w:tcPr>
          <w:p w14:paraId="642603CA" w14:textId="77777777" w:rsidR="005452DF" w:rsidRPr="002E0680" w:rsidRDefault="005452DF" w:rsidP="002E0680">
            <w:pPr>
              <w:spacing w:after="0" w:line="240" w:lineRule="auto"/>
              <w:rPr>
                <w:rFonts w:ascii="Times New Roman" w:eastAsia="Times New Roman" w:hAnsi="Times New Roman"/>
                <w:sz w:val="20"/>
                <w:szCs w:val="16"/>
              </w:rPr>
            </w:pPr>
            <w:r w:rsidRPr="002E0680">
              <w:rPr>
                <w:rFonts w:ascii="Times New Roman" w:eastAsia="Times New Roman" w:hAnsi="Times New Roman"/>
                <w:sz w:val="20"/>
                <w:szCs w:val="16"/>
              </w:rPr>
              <w:t>Е. Јетра и билијарни тракт</w:t>
            </w:r>
          </w:p>
        </w:tc>
        <w:tc>
          <w:tcPr>
            <w:tcW w:w="662" w:type="pct"/>
            <w:vAlign w:val="center"/>
          </w:tcPr>
          <w:p w14:paraId="216C577E" w14:textId="77777777" w:rsidR="005452DF" w:rsidRPr="002E0680" w:rsidRDefault="005452DF" w:rsidP="002E0680">
            <w:pPr>
              <w:spacing w:after="0" w:line="240" w:lineRule="auto"/>
              <w:jc w:val="center"/>
              <w:rPr>
                <w:rFonts w:ascii="Times New Roman" w:eastAsia="Times New Roman" w:hAnsi="Times New Roman"/>
                <w:sz w:val="20"/>
                <w:szCs w:val="16"/>
                <w:lang w:val="en-US"/>
              </w:rPr>
            </w:pPr>
            <w:r w:rsidRPr="002E0680">
              <w:rPr>
                <w:rFonts w:ascii="Times New Roman" w:eastAsia="Times New Roman" w:hAnsi="Times New Roman"/>
                <w:sz w:val="20"/>
                <w:szCs w:val="16"/>
                <w:lang w:val="en-US"/>
              </w:rPr>
              <w:t>38</w:t>
            </w:r>
          </w:p>
        </w:tc>
        <w:tc>
          <w:tcPr>
            <w:tcW w:w="903" w:type="pct"/>
            <w:vAlign w:val="center"/>
          </w:tcPr>
          <w:p w14:paraId="546540F5" w14:textId="77777777" w:rsidR="005452DF" w:rsidRPr="002E0680" w:rsidRDefault="005452DF" w:rsidP="002E0680">
            <w:pPr>
              <w:spacing w:after="0" w:line="240" w:lineRule="auto"/>
              <w:jc w:val="center"/>
              <w:rPr>
                <w:rFonts w:ascii="Times New Roman" w:eastAsia="Times New Roman" w:hAnsi="Times New Roman"/>
                <w:sz w:val="20"/>
                <w:szCs w:val="16"/>
                <w:lang w:val="sr-Cyrl-CS"/>
              </w:rPr>
            </w:pPr>
            <w:r w:rsidRPr="002E0680">
              <w:rPr>
                <w:rFonts w:ascii="Times New Roman" w:eastAsia="Times New Roman" w:hAnsi="Times New Roman"/>
                <w:sz w:val="20"/>
                <w:szCs w:val="16"/>
                <w:lang w:val="sr-Cyrl-CS"/>
              </w:rPr>
              <w:t>38</w:t>
            </w:r>
          </w:p>
        </w:tc>
      </w:tr>
      <w:tr w:rsidR="005452DF" w:rsidRPr="002E0680" w14:paraId="12AB5D76" w14:textId="77777777" w:rsidTr="005452DF">
        <w:trPr>
          <w:trHeight w:val="426"/>
        </w:trPr>
        <w:tc>
          <w:tcPr>
            <w:tcW w:w="3435" w:type="pct"/>
            <w:vAlign w:val="center"/>
          </w:tcPr>
          <w:p w14:paraId="693C20F0" w14:textId="77777777" w:rsidR="005452DF" w:rsidRPr="002E0680" w:rsidRDefault="005452DF" w:rsidP="002E0680">
            <w:pPr>
              <w:spacing w:after="0" w:line="240" w:lineRule="auto"/>
              <w:rPr>
                <w:rFonts w:ascii="Times New Roman" w:eastAsia="Times New Roman" w:hAnsi="Times New Roman"/>
                <w:sz w:val="20"/>
                <w:szCs w:val="16"/>
              </w:rPr>
            </w:pPr>
            <w:r w:rsidRPr="002E0680">
              <w:rPr>
                <w:rFonts w:ascii="Times New Roman" w:eastAsia="Times New Roman" w:hAnsi="Times New Roman"/>
                <w:sz w:val="20"/>
                <w:szCs w:val="16"/>
              </w:rPr>
              <w:t>Ж. Болести перитонеума и мезентеријума</w:t>
            </w:r>
          </w:p>
        </w:tc>
        <w:tc>
          <w:tcPr>
            <w:tcW w:w="662" w:type="pct"/>
            <w:vAlign w:val="center"/>
          </w:tcPr>
          <w:p w14:paraId="42C88482" w14:textId="77777777" w:rsidR="005452DF" w:rsidRPr="002E0680" w:rsidRDefault="005452DF" w:rsidP="002E0680">
            <w:pPr>
              <w:spacing w:after="0" w:line="240" w:lineRule="auto"/>
              <w:jc w:val="center"/>
              <w:rPr>
                <w:rFonts w:ascii="Times New Roman" w:eastAsia="Times New Roman" w:hAnsi="Times New Roman"/>
                <w:sz w:val="20"/>
                <w:szCs w:val="16"/>
                <w:lang w:val="en-US"/>
              </w:rPr>
            </w:pPr>
            <w:r w:rsidRPr="002E0680">
              <w:rPr>
                <w:rFonts w:ascii="Times New Roman" w:eastAsia="Times New Roman" w:hAnsi="Times New Roman"/>
                <w:sz w:val="20"/>
                <w:szCs w:val="16"/>
                <w:lang w:val="en-US"/>
              </w:rPr>
              <w:t>4</w:t>
            </w:r>
          </w:p>
        </w:tc>
        <w:tc>
          <w:tcPr>
            <w:tcW w:w="903" w:type="pct"/>
            <w:vAlign w:val="center"/>
          </w:tcPr>
          <w:p w14:paraId="21904998" w14:textId="77777777" w:rsidR="005452DF" w:rsidRPr="002E0680" w:rsidRDefault="005452DF" w:rsidP="002E0680">
            <w:pPr>
              <w:spacing w:after="0" w:line="240" w:lineRule="auto"/>
              <w:jc w:val="center"/>
              <w:rPr>
                <w:rFonts w:ascii="Times New Roman" w:eastAsia="Times New Roman" w:hAnsi="Times New Roman"/>
                <w:sz w:val="20"/>
                <w:szCs w:val="16"/>
                <w:lang w:val="sr-Cyrl-CS"/>
              </w:rPr>
            </w:pPr>
            <w:r w:rsidRPr="002E0680">
              <w:rPr>
                <w:rFonts w:ascii="Times New Roman" w:eastAsia="Times New Roman" w:hAnsi="Times New Roman"/>
                <w:sz w:val="20"/>
                <w:szCs w:val="16"/>
                <w:lang w:val="sr-Cyrl-CS"/>
              </w:rPr>
              <w:t>4</w:t>
            </w:r>
          </w:p>
        </w:tc>
      </w:tr>
      <w:tr w:rsidR="005452DF" w:rsidRPr="002E0680" w14:paraId="70402542" w14:textId="77777777" w:rsidTr="005452DF">
        <w:trPr>
          <w:trHeight w:val="381"/>
        </w:trPr>
        <w:tc>
          <w:tcPr>
            <w:tcW w:w="3435" w:type="pct"/>
            <w:vAlign w:val="center"/>
          </w:tcPr>
          <w:p w14:paraId="532D225A" w14:textId="4BFFBE82" w:rsidR="005452DF" w:rsidRPr="005452DF" w:rsidRDefault="005452DF" w:rsidP="002E0680">
            <w:pPr>
              <w:spacing w:after="0" w:line="240" w:lineRule="auto"/>
              <w:jc w:val="center"/>
              <w:rPr>
                <w:rFonts w:ascii="Times New Roman" w:eastAsia="Times New Roman" w:hAnsi="Times New Roman"/>
                <w:sz w:val="20"/>
                <w:szCs w:val="16"/>
                <w:lang w:val="sr-Cyrl-RS"/>
              </w:rPr>
            </w:pPr>
            <w:r w:rsidRPr="002E0680">
              <w:rPr>
                <w:rFonts w:ascii="Times New Roman" w:eastAsia="Times New Roman" w:hAnsi="Times New Roman"/>
                <w:sz w:val="20"/>
                <w:szCs w:val="16"/>
              </w:rPr>
              <w:t>∑</w:t>
            </w:r>
            <w:r>
              <w:rPr>
                <w:rFonts w:ascii="Times New Roman" w:eastAsia="Times New Roman" w:hAnsi="Times New Roman"/>
                <w:sz w:val="20"/>
                <w:szCs w:val="16"/>
                <w:lang w:val="sr-Cyrl-RS"/>
              </w:rPr>
              <w:t xml:space="preserve"> (300)</w:t>
            </w:r>
          </w:p>
        </w:tc>
        <w:tc>
          <w:tcPr>
            <w:tcW w:w="662" w:type="pct"/>
            <w:vAlign w:val="center"/>
          </w:tcPr>
          <w:p w14:paraId="058BB02A" w14:textId="77777777" w:rsidR="005452DF" w:rsidRPr="002E0680" w:rsidRDefault="005452DF" w:rsidP="002E0680">
            <w:pPr>
              <w:spacing w:after="0" w:line="240" w:lineRule="auto"/>
              <w:jc w:val="center"/>
              <w:rPr>
                <w:rFonts w:ascii="Times New Roman" w:eastAsia="Times New Roman" w:hAnsi="Times New Roman"/>
                <w:sz w:val="20"/>
                <w:szCs w:val="16"/>
              </w:rPr>
            </w:pPr>
            <w:r w:rsidRPr="002E0680">
              <w:rPr>
                <w:rFonts w:ascii="Times New Roman" w:eastAsia="Times New Roman" w:hAnsi="Times New Roman"/>
                <w:sz w:val="20"/>
                <w:szCs w:val="16"/>
              </w:rPr>
              <w:t>150</w:t>
            </w:r>
          </w:p>
        </w:tc>
        <w:tc>
          <w:tcPr>
            <w:tcW w:w="903" w:type="pct"/>
            <w:vAlign w:val="center"/>
          </w:tcPr>
          <w:p w14:paraId="5AF1EA16" w14:textId="77777777" w:rsidR="005452DF" w:rsidRPr="002E0680" w:rsidRDefault="005452DF" w:rsidP="002E0680">
            <w:pPr>
              <w:spacing w:after="0" w:line="240" w:lineRule="auto"/>
              <w:jc w:val="center"/>
              <w:rPr>
                <w:rFonts w:ascii="Times New Roman" w:eastAsia="Times New Roman" w:hAnsi="Times New Roman"/>
                <w:sz w:val="20"/>
                <w:szCs w:val="16"/>
                <w:lang w:val="sr-Cyrl-CS"/>
              </w:rPr>
            </w:pPr>
            <w:r w:rsidRPr="002E0680">
              <w:rPr>
                <w:rFonts w:ascii="Times New Roman" w:eastAsia="Times New Roman" w:hAnsi="Times New Roman"/>
                <w:sz w:val="20"/>
                <w:szCs w:val="16"/>
                <w:lang w:val="sr-Cyrl-CS"/>
              </w:rPr>
              <w:t>150</w:t>
            </w:r>
          </w:p>
        </w:tc>
      </w:tr>
    </w:tbl>
    <w:p w14:paraId="67E258B3" w14:textId="77777777" w:rsidR="00026A9B" w:rsidRPr="00026A9B" w:rsidRDefault="00026A9B" w:rsidP="00221539">
      <w:pPr>
        <w:autoSpaceDE w:val="0"/>
        <w:autoSpaceDN w:val="0"/>
        <w:adjustRightInd w:val="0"/>
        <w:spacing w:after="0" w:line="240" w:lineRule="auto"/>
        <w:jc w:val="center"/>
        <w:rPr>
          <w:rFonts w:ascii="Times New Roman" w:eastAsia="Times New Roman" w:hAnsi="Times New Roman"/>
          <w:bCs/>
          <w:sz w:val="20"/>
          <w:szCs w:val="20"/>
          <w:lang w:val="en-US"/>
        </w:rPr>
      </w:pPr>
    </w:p>
    <w:p w14:paraId="7171B174" w14:textId="77777777" w:rsidR="00026A9B" w:rsidRPr="00026A9B" w:rsidRDefault="00026A9B" w:rsidP="00026A9B">
      <w:pPr>
        <w:autoSpaceDE w:val="0"/>
        <w:autoSpaceDN w:val="0"/>
        <w:adjustRightInd w:val="0"/>
        <w:spacing w:after="0" w:line="240" w:lineRule="auto"/>
        <w:rPr>
          <w:rFonts w:ascii="Times New Roman" w:eastAsia="Times New Roman" w:hAnsi="Times New Roman"/>
          <w:bCs/>
          <w:sz w:val="20"/>
          <w:szCs w:val="20"/>
          <w:lang w:val="en-US"/>
        </w:rPr>
      </w:pPr>
    </w:p>
    <w:p w14:paraId="31B19498" w14:textId="77777777" w:rsidR="00221539" w:rsidRDefault="00221539" w:rsidP="008F7D7B">
      <w:pPr>
        <w:autoSpaceDE w:val="0"/>
        <w:autoSpaceDN w:val="0"/>
        <w:adjustRightInd w:val="0"/>
        <w:rPr>
          <w:rFonts w:ascii="Times New Roman" w:eastAsia="Times New Roman" w:hAnsi="Times New Roman"/>
          <w:bCs/>
          <w:sz w:val="20"/>
          <w:szCs w:val="20"/>
          <w:lang w:val="en-US"/>
        </w:rPr>
        <w:sectPr w:rsidR="00221539" w:rsidSect="00437C97">
          <w:footerReference w:type="even" r:id="rId10"/>
          <w:footerReference w:type="default" r:id="rId11"/>
          <w:pgSz w:w="11906" w:h="16838" w:code="9"/>
          <w:pgMar w:top="567" w:right="567" w:bottom="567" w:left="1418" w:header="510" w:footer="510" w:gutter="0"/>
          <w:pgNumType w:start="1"/>
          <w:cols w:space="708"/>
          <w:docGrid w:linePitch="360"/>
        </w:sectPr>
      </w:pPr>
    </w:p>
    <w:p w14:paraId="049E62F7" w14:textId="77777777" w:rsidR="008F7D7B" w:rsidRPr="008F7D7B" w:rsidRDefault="008F7D7B" w:rsidP="008F7D7B">
      <w:pPr>
        <w:autoSpaceDE w:val="0"/>
        <w:autoSpaceDN w:val="0"/>
        <w:adjustRightInd w:val="0"/>
        <w:rPr>
          <w:rFonts w:ascii="Times New Roman" w:eastAsia="Times New Roman" w:hAnsi="Times New Roman"/>
          <w:b/>
          <w:bCs/>
          <w:sz w:val="32"/>
          <w:szCs w:val="20"/>
          <w:lang w:val="ru-RU"/>
        </w:rPr>
      </w:pPr>
      <w:r w:rsidRPr="008F7D7B">
        <w:rPr>
          <w:rFonts w:ascii="Times New Roman" w:eastAsia="Times New Roman" w:hAnsi="Times New Roman"/>
          <w:b/>
          <w:bCs/>
          <w:sz w:val="32"/>
          <w:szCs w:val="20"/>
          <w:lang w:val="ru-RU"/>
        </w:rPr>
        <w:lastRenderedPageBreak/>
        <w:t>ЛИТЕРАТУРА:</w:t>
      </w:r>
    </w:p>
    <w:p w14:paraId="4B4745BE" w14:textId="77777777" w:rsidR="008F7D7B" w:rsidRPr="008F7D7B" w:rsidRDefault="008F7D7B" w:rsidP="008F7D7B">
      <w:pPr>
        <w:autoSpaceDE w:val="0"/>
        <w:autoSpaceDN w:val="0"/>
        <w:adjustRightInd w:val="0"/>
        <w:spacing w:after="0" w:line="240" w:lineRule="auto"/>
        <w:rPr>
          <w:rFonts w:ascii="Times New Roman" w:eastAsia="Times New Roman" w:hAnsi="Times New Roman"/>
          <w:b/>
          <w:bCs/>
          <w:sz w:val="20"/>
          <w:szCs w:val="20"/>
          <w:u w:val="single"/>
          <w:lang w:val="ru-RU"/>
        </w:rPr>
      </w:pPr>
    </w:p>
    <w:tbl>
      <w:tblPr>
        <w:tblpPr w:leftFromText="180" w:rightFromText="180" w:vertAnchor="text" w:horzAnchor="margin" w:tblpX="-234" w:tblpY="8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6"/>
        <w:gridCol w:w="3435"/>
        <w:gridCol w:w="3642"/>
      </w:tblGrid>
      <w:tr w:rsidR="00221539" w:rsidRPr="008F7D7B" w14:paraId="0A393684" w14:textId="77777777" w:rsidTr="00221539">
        <w:trPr>
          <w:trHeight w:val="454"/>
        </w:trPr>
        <w:tc>
          <w:tcPr>
            <w:tcW w:w="2616" w:type="pct"/>
            <w:vAlign w:val="center"/>
          </w:tcPr>
          <w:p w14:paraId="084B63B7" w14:textId="77777777" w:rsidR="008F7D7B" w:rsidRPr="008F7D7B" w:rsidRDefault="008F7D7B" w:rsidP="00221539">
            <w:pPr>
              <w:autoSpaceDE w:val="0"/>
              <w:autoSpaceDN w:val="0"/>
              <w:adjustRightInd w:val="0"/>
              <w:spacing w:after="0" w:line="240" w:lineRule="auto"/>
              <w:jc w:val="center"/>
              <w:rPr>
                <w:rFonts w:ascii="Times New Roman" w:eastAsia="Times New Roman" w:hAnsi="Times New Roman"/>
                <w:b/>
                <w:bCs/>
                <w:color w:val="000000"/>
                <w:u w:val="single"/>
                <w:lang w:val="ru-RU"/>
              </w:rPr>
            </w:pPr>
            <w:r w:rsidRPr="008F7D7B">
              <w:rPr>
                <w:rFonts w:ascii="Times New Roman" w:eastAsia="Times New Roman" w:hAnsi="Times New Roman"/>
                <w:b/>
                <w:bCs/>
                <w:color w:val="000000"/>
                <w:lang w:val="sr-Cyrl-CS"/>
              </w:rPr>
              <w:t>НАЗИВ УЏБЕНИКА</w:t>
            </w:r>
          </w:p>
        </w:tc>
        <w:tc>
          <w:tcPr>
            <w:tcW w:w="1157" w:type="pct"/>
            <w:vAlign w:val="center"/>
          </w:tcPr>
          <w:p w14:paraId="4F3D2737" w14:textId="77777777" w:rsidR="008F7D7B" w:rsidRPr="008F7D7B" w:rsidRDefault="008F7D7B" w:rsidP="00221539">
            <w:pPr>
              <w:autoSpaceDE w:val="0"/>
              <w:autoSpaceDN w:val="0"/>
              <w:adjustRightInd w:val="0"/>
              <w:spacing w:after="0" w:line="240" w:lineRule="auto"/>
              <w:jc w:val="center"/>
              <w:rPr>
                <w:rFonts w:ascii="Times New Roman" w:eastAsia="Times New Roman" w:hAnsi="Times New Roman"/>
                <w:b/>
                <w:bCs/>
                <w:color w:val="000000"/>
                <w:u w:val="single"/>
                <w:lang w:val="ru-RU"/>
              </w:rPr>
            </w:pPr>
            <w:r w:rsidRPr="008F7D7B">
              <w:rPr>
                <w:rFonts w:ascii="Times New Roman" w:eastAsia="Times New Roman" w:hAnsi="Times New Roman"/>
                <w:b/>
                <w:bCs/>
                <w:color w:val="000000"/>
                <w:lang w:val="sr-Cyrl-CS"/>
              </w:rPr>
              <w:t>АУТОРИ</w:t>
            </w:r>
          </w:p>
        </w:tc>
        <w:tc>
          <w:tcPr>
            <w:tcW w:w="1227" w:type="pct"/>
            <w:vAlign w:val="center"/>
          </w:tcPr>
          <w:p w14:paraId="78164A9C" w14:textId="77777777" w:rsidR="008F7D7B" w:rsidRPr="008F7D7B" w:rsidRDefault="008F7D7B" w:rsidP="00221539">
            <w:pPr>
              <w:autoSpaceDE w:val="0"/>
              <w:autoSpaceDN w:val="0"/>
              <w:adjustRightInd w:val="0"/>
              <w:spacing w:after="0" w:line="240" w:lineRule="auto"/>
              <w:jc w:val="center"/>
              <w:rPr>
                <w:rFonts w:ascii="Times New Roman" w:eastAsia="Times New Roman" w:hAnsi="Times New Roman"/>
                <w:b/>
                <w:bCs/>
                <w:color w:val="000000"/>
                <w:u w:val="single"/>
                <w:lang w:val="ru-RU"/>
              </w:rPr>
            </w:pPr>
            <w:r w:rsidRPr="008F7D7B">
              <w:rPr>
                <w:rFonts w:ascii="Times New Roman" w:eastAsia="Times New Roman" w:hAnsi="Times New Roman"/>
                <w:b/>
                <w:bCs/>
                <w:color w:val="000000"/>
                <w:lang w:val="sr-Cyrl-CS"/>
              </w:rPr>
              <w:t>ИЗДАВАЧ</w:t>
            </w:r>
          </w:p>
        </w:tc>
      </w:tr>
      <w:tr w:rsidR="00221539" w:rsidRPr="008F7D7B" w14:paraId="0FE9D819" w14:textId="77777777" w:rsidTr="00221539">
        <w:trPr>
          <w:trHeight w:val="567"/>
        </w:trPr>
        <w:tc>
          <w:tcPr>
            <w:tcW w:w="2616" w:type="pct"/>
            <w:vAlign w:val="center"/>
          </w:tcPr>
          <w:p w14:paraId="4FED1289" w14:textId="77777777" w:rsidR="008F7D7B" w:rsidRPr="008F7D7B" w:rsidRDefault="008F7D7B" w:rsidP="00221539">
            <w:pPr>
              <w:spacing w:after="0" w:line="240" w:lineRule="auto"/>
              <w:rPr>
                <w:rFonts w:ascii="Times New Roman" w:eastAsia="Times New Roman" w:hAnsi="Times New Roman"/>
                <w:color w:val="000000"/>
                <w:lang w:val="sr-Cyrl-CS"/>
              </w:rPr>
            </w:pPr>
            <w:r w:rsidRPr="006A35F0">
              <w:rPr>
                <w:rFonts w:ascii="Times New Roman" w:hAnsi="Times New Roman"/>
                <w:sz w:val="24"/>
                <w:szCs w:val="24"/>
              </w:rPr>
              <w:t>Гастроентерологија и хепатологија</w:t>
            </w:r>
            <w:r w:rsidRPr="008F7D7B">
              <w:rPr>
                <w:rFonts w:ascii="Times New Roman" w:hAnsi="Times New Roman"/>
                <w:sz w:val="24"/>
                <w:szCs w:val="24"/>
                <w:lang w:val="fr-FR"/>
              </w:rPr>
              <w:t xml:space="preserve"> I</w:t>
            </w:r>
            <w:r>
              <w:rPr>
                <w:rFonts w:ascii="Times New Roman" w:hAnsi="Times New Roman"/>
                <w:sz w:val="24"/>
                <w:szCs w:val="24"/>
              </w:rPr>
              <w:t xml:space="preserve"> део</w:t>
            </w:r>
          </w:p>
        </w:tc>
        <w:tc>
          <w:tcPr>
            <w:tcW w:w="1157" w:type="pct"/>
            <w:vAlign w:val="center"/>
          </w:tcPr>
          <w:p w14:paraId="54ECEE88" w14:textId="77777777" w:rsidR="008F7D7B" w:rsidRPr="008F7D7B" w:rsidRDefault="008F7D7B" w:rsidP="00221539">
            <w:pPr>
              <w:spacing w:after="0" w:line="240" w:lineRule="auto"/>
              <w:rPr>
                <w:rFonts w:ascii="Times New Roman" w:eastAsia="Times New Roman" w:hAnsi="Times New Roman"/>
                <w:color w:val="000000"/>
                <w:lang w:val="sr-Cyrl-CS"/>
              </w:rPr>
            </w:pPr>
            <w:r w:rsidRPr="006A35F0">
              <w:rPr>
                <w:rFonts w:ascii="Times New Roman" w:hAnsi="Times New Roman"/>
                <w:sz w:val="24"/>
                <w:szCs w:val="24"/>
              </w:rPr>
              <w:t>Борис Вуцелић и сарадници</w:t>
            </w:r>
          </w:p>
        </w:tc>
        <w:tc>
          <w:tcPr>
            <w:tcW w:w="1227" w:type="pct"/>
            <w:vAlign w:val="center"/>
          </w:tcPr>
          <w:p w14:paraId="2087AC4D" w14:textId="77777777" w:rsidR="008F7D7B" w:rsidRPr="008F7D7B" w:rsidRDefault="008F7D7B" w:rsidP="00221539">
            <w:pPr>
              <w:spacing w:after="0"/>
              <w:ind w:left="29"/>
              <w:rPr>
                <w:rFonts w:ascii="Times New Roman" w:eastAsia="Times New Roman" w:hAnsi="Times New Roman"/>
                <w:color w:val="000000"/>
                <w:lang w:val="sr-Cyrl-CS"/>
              </w:rPr>
            </w:pPr>
            <w:r>
              <w:rPr>
                <w:rFonts w:ascii="Times New Roman" w:hAnsi="Times New Roman"/>
                <w:sz w:val="24"/>
                <w:szCs w:val="24"/>
              </w:rPr>
              <w:t xml:space="preserve">Загреб: </w:t>
            </w:r>
            <w:r w:rsidRPr="006A35F0">
              <w:rPr>
                <w:rFonts w:ascii="Times New Roman" w:hAnsi="Times New Roman"/>
                <w:sz w:val="24"/>
                <w:szCs w:val="24"/>
              </w:rPr>
              <w:t>Медицинска наклада</w:t>
            </w:r>
            <w:r w:rsidR="00221539">
              <w:rPr>
                <w:rFonts w:ascii="Times New Roman" w:hAnsi="Times New Roman"/>
                <w:sz w:val="24"/>
                <w:szCs w:val="24"/>
              </w:rPr>
              <w:t>; 2002</w:t>
            </w:r>
          </w:p>
        </w:tc>
      </w:tr>
      <w:tr w:rsidR="00221539" w:rsidRPr="008F7D7B" w14:paraId="6E9A1080" w14:textId="77777777" w:rsidTr="00221539">
        <w:trPr>
          <w:trHeight w:val="567"/>
        </w:trPr>
        <w:tc>
          <w:tcPr>
            <w:tcW w:w="2616" w:type="pct"/>
            <w:vAlign w:val="center"/>
          </w:tcPr>
          <w:p w14:paraId="1913ED8F" w14:textId="77777777" w:rsidR="008F7D7B" w:rsidRPr="008F7D7B" w:rsidRDefault="008F7D7B" w:rsidP="00221539">
            <w:pPr>
              <w:spacing w:after="0" w:line="240" w:lineRule="auto"/>
              <w:rPr>
                <w:rFonts w:ascii="Times New Roman" w:eastAsia="Times New Roman" w:hAnsi="Times New Roman"/>
                <w:color w:val="000000"/>
                <w:lang w:val="sr-Cyrl-CS"/>
              </w:rPr>
            </w:pPr>
            <w:r w:rsidRPr="006A35F0">
              <w:rPr>
                <w:rFonts w:ascii="Times New Roman" w:hAnsi="Times New Roman"/>
                <w:sz w:val="24"/>
                <w:szCs w:val="24"/>
              </w:rPr>
              <w:t>Гастроентерологија и хепатологија</w:t>
            </w:r>
            <w:r w:rsidRPr="008F7D7B">
              <w:rPr>
                <w:rFonts w:ascii="Times New Roman" w:hAnsi="Times New Roman"/>
                <w:sz w:val="24"/>
                <w:szCs w:val="24"/>
                <w:lang w:val="fr-FR"/>
              </w:rPr>
              <w:t xml:space="preserve">  II</w:t>
            </w:r>
            <w:r w:rsidRPr="006A35F0">
              <w:rPr>
                <w:rFonts w:ascii="Times New Roman" w:hAnsi="Times New Roman"/>
                <w:sz w:val="24"/>
                <w:szCs w:val="24"/>
              </w:rPr>
              <w:t xml:space="preserve"> </w:t>
            </w:r>
            <w:r>
              <w:rPr>
                <w:rFonts w:ascii="Times New Roman" w:hAnsi="Times New Roman"/>
                <w:sz w:val="24"/>
                <w:szCs w:val="24"/>
              </w:rPr>
              <w:t xml:space="preserve"> део</w:t>
            </w:r>
          </w:p>
        </w:tc>
        <w:tc>
          <w:tcPr>
            <w:tcW w:w="1157" w:type="pct"/>
            <w:vAlign w:val="center"/>
          </w:tcPr>
          <w:p w14:paraId="2C8D3C73" w14:textId="77777777" w:rsidR="008F7D7B" w:rsidRPr="008F7D7B" w:rsidRDefault="008F7D7B" w:rsidP="00221539">
            <w:pPr>
              <w:spacing w:after="0" w:line="240" w:lineRule="auto"/>
              <w:rPr>
                <w:rFonts w:ascii="Times New Roman" w:eastAsia="Times New Roman" w:hAnsi="Times New Roman"/>
                <w:color w:val="000000"/>
                <w:lang w:val="sr-Cyrl-CS"/>
              </w:rPr>
            </w:pPr>
            <w:r w:rsidRPr="006A35F0">
              <w:rPr>
                <w:rFonts w:ascii="Times New Roman" w:hAnsi="Times New Roman"/>
                <w:sz w:val="24"/>
                <w:szCs w:val="24"/>
              </w:rPr>
              <w:t>Борис Вуцелић и сарадници</w:t>
            </w:r>
          </w:p>
        </w:tc>
        <w:tc>
          <w:tcPr>
            <w:tcW w:w="1227" w:type="pct"/>
            <w:vAlign w:val="center"/>
          </w:tcPr>
          <w:p w14:paraId="4154D5C7" w14:textId="77777777" w:rsidR="008F7D7B" w:rsidRPr="00221539" w:rsidRDefault="008F7D7B" w:rsidP="00221539">
            <w:pPr>
              <w:spacing w:after="0"/>
              <w:ind w:left="29"/>
              <w:rPr>
                <w:rFonts w:ascii="Times New Roman" w:hAnsi="Times New Roman"/>
                <w:sz w:val="24"/>
                <w:szCs w:val="24"/>
              </w:rPr>
            </w:pPr>
            <w:r>
              <w:rPr>
                <w:rFonts w:ascii="Times New Roman" w:hAnsi="Times New Roman"/>
                <w:sz w:val="24"/>
                <w:szCs w:val="24"/>
              </w:rPr>
              <w:t xml:space="preserve">Загреб: </w:t>
            </w:r>
            <w:r w:rsidRPr="006A35F0">
              <w:rPr>
                <w:rFonts w:ascii="Times New Roman" w:hAnsi="Times New Roman"/>
                <w:sz w:val="24"/>
                <w:szCs w:val="24"/>
              </w:rPr>
              <w:t>Медицинска наклада</w:t>
            </w:r>
            <w:r>
              <w:rPr>
                <w:rFonts w:ascii="Times New Roman" w:hAnsi="Times New Roman"/>
                <w:sz w:val="24"/>
                <w:szCs w:val="24"/>
              </w:rPr>
              <w:t>; 2002.</w:t>
            </w:r>
          </w:p>
        </w:tc>
      </w:tr>
      <w:tr w:rsidR="00221539" w:rsidRPr="008F7D7B" w14:paraId="652DFAF3" w14:textId="77777777" w:rsidTr="00221539">
        <w:trPr>
          <w:trHeight w:val="567"/>
        </w:trPr>
        <w:tc>
          <w:tcPr>
            <w:tcW w:w="2616" w:type="pct"/>
            <w:tcBorders>
              <w:bottom w:val="single" w:sz="4" w:space="0" w:color="auto"/>
            </w:tcBorders>
            <w:vAlign w:val="center"/>
          </w:tcPr>
          <w:p w14:paraId="2777FD35" w14:textId="77777777" w:rsidR="008F7D7B" w:rsidRPr="008F7D7B" w:rsidRDefault="008F7D7B" w:rsidP="00221539">
            <w:pPr>
              <w:spacing w:after="0" w:line="240" w:lineRule="auto"/>
              <w:rPr>
                <w:rFonts w:ascii="Times New Roman" w:eastAsia="Times New Roman" w:hAnsi="Times New Roman"/>
                <w:color w:val="000000"/>
                <w:lang w:val="sr-Cyrl-CS"/>
              </w:rPr>
            </w:pPr>
            <w:r w:rsidRPr="006A35F0">
              <w:rPr>
                <w:rFonts w:ascii="Times New Roman" w:eastAsia="Times New Roman" w:hAnsi="Times New Roman"/>
                <w:bCs/>
                <w:kern w:val="36"/>
                <w:sz w:val="24"/>
                <w:szCs w:val="24"/>
              </w:rPr>
              <w:t>Gastrointestinal and Liver Disease. Pathophysiology, Diagnosis, Management.</w:t>
            </w:r>
          </w:p>
        </w:tc>
        <w:tc>
          <w:tcPr>
            <w:tcW w:w="1157" w:type="pct"/>
            <w:tcBorders>
              <w:bottom w:val="single" w:sz="4" w:space="0" w:color="auto"/>
            </w:tcBorders>
            <w:vAlign w:val="center"/>
          </w:tcPr>
          <w:p w14:paraId="413993B9" w14:textId="77777777" w:rsidR="008F7D7B" w:rsidRPr="008F7D7B" w:rsidRDefault="00A26586" w:rsidP="00221539">
            <w:pPr>
              <w:spacing w:after="0" w:line="240" w:lineRule="auto"/>
              <w:rPr>
                <w:rFonts w:ascii="Times New Roman" w:eastAsia="Times New Roman" w:hAnsi="Times New Roman"/>
                <w:color w:val="000000"/>
                <w:lang w:val="sr-Cyrl-CS"/>
              </w:rPr>
            </w:pPr>
            <w:r w:rsidRPr="006A35F0">
              <w:rPr>
                <w:rFonts w:ascii="Times New Roman" w:eastAsia="Times New Roman" w:hAnsi="Times New Roman"/>
                <w:bCs/>
                <w:kern w:val="36"/>
                <w:sz w:val="24"/>
                <w:szCs w:val="24"/>
              </w:rPr>
              <w:t>Sleisenger and Fordtran's</w:t>
            </w:r>
          </w:p>
        </w:tc>
        <w:tc>
          <w:tcPr>
            <w:tcW w:w="1227" w:type="pct"/>
            <w:tcBorders>
              <w:bottom w:val="single" w:sz="4" w:space="0" w:color="auto"/>
            </w:tcBorders>
            <w:vAlign w:val="center"/>
          </w:tcPr>
          <w:p w14:paraId="58E50642" w14:textId="77777777" w:rsidR="008F7D7B" w:rsidRPr="008F7D7B" w:rsidRDefault="00A26586" w:rsidP="00221539">
            <w:pPr>
              <w:spacing w:after="0" w:line="240" w:lineRule="auto"/>
              <w:rPr>
                <w:rFonts w:ascii="Times New Roman" w:eastAsia="Times New Roman" w:hAnsi="Times New Roman"/>
                <w:color w:val="000000"/>
              </w:rPr>
            </w:pPr>
            <w:r w:rsidRPr="006A35F0">
              <w:rPr>
                <w:rFonts w:ascii="Times New Roman" w:eastAsia="Times New Roman" w:hAnsi="Times New Roman"/>
                <w:bCs/>
                <w:kern w:val="36"/>
                <w:sz w:val="24"/>
                <w:szCs w:val="24"/>
              </w:rPr>
              <w:t>10th Edition, Saunders, 2015.</w:t>
            </w:r>
          </w:p>
        </w:tc>
      </w:tr>
      <w:tr w:rsidR="00221539" w:rsidRPr="008F7D7B" w14:paraId="6A3CDBDD" w14:textId="77777777" w:rsidTr="00221539">
        <w:trPr>
          <w:trHeight w:val="567"/>
        </w:trPr>
        <w:tc>
          <w:tcPr>
            <w:tcW w:w="2616" w:type="pct"/>
            <w:tcBorders>
              <w:bottom w:val="single" w:sz="4" w:space="0" w:color="auto"/>
            </w:tcBorders>
            <w:vAlign w:val="center"/>
          </w:tcPr>
          <w:p w14:paraId="3001287A" w14:textId="77777777" w:rsidR="008F7D7B" w:rsidRPr="008F7D7B" w:rsidRDefault="00A26586" w:rsidP="00221539">
            <w:pPr>
              <w:spacing w:after="0" w:line="240" w:lineRule="auto"/>
              <w:rPr>
                <w:rFonts w:ascii="Times New Roman" w:eastAsia="Times New Roman" w:hAnsi="Times New Roman"/>
                <w:color w:val="000000"/>
                <w:lang w:val="sr-Cyrl-CS"/>
              </w:rPr>
            </w:pPr>
            <w:r w:rsidRPr="00A26586">
              <w:rPr>
                <w:rStyle w:val="a-size-extra-large"/>
                <w:rFonts w:ascii="Times New Roman" w:hAnsi="Times New Roman"/>
                <w:sz w:val="24"/>
                <w:szCs w:val="24"/>
              </w:rPr>
              <w:t>Textbook of Clinical Gastroenterology and Hepatology</w:t>
            </w:r>
          </w:p>
        </w:tc>
        <w:tc>
          <w:tcPr>
            <w:tcW w:w="1157" w:type="pct"/>
            <w:tcBorders>
              <w:bottom w:val="single" w:sz="4" w:space="0" w:color="auto"/>
            </w:tcBorders>
            <w:vAlign w:val="center"/>
          </w:tcPr>
          <w:p w14:paraId="377A8EE3" w14:textId="77777777" w:rsidR="00A26586" w:rsidRPr="008F7D7B" w:rsidRDefault="00A26586" w:rsidP="00221539">
            <w:pPr>
              <w:spacing w:after="0" w:line="240" w:lineRule="auto"/>
              <w:rPr>
                <w:rFonts w:ascii="Times New Roman" w:eastAsia="Times New Roman" w:hAnsi="Times New Roman"/>
                <w:color w:val="000000"/>
              </w:rPr>
            </w:pPr>
            <w:hyperlink r:id="rId12" w:history="1">
              <w:r w:rsidRPr="00A26586">
                <w:rPr>
                  <w:rStyle w:val="Hyperlink"/>
                  <w:rFonts w:ascii="Times New Roman" w:hAnsi="Times New Roman"/>
                  <w:color w:val="auto"/>
                  <w:sz w:val="24"/>
                  <w:szCs w:val="24"/>
                </w:rPr>
                <w:t>Hawkey</w:t>
              </w:r>
            </w:hyperlink>
            <w:r w:rsidRPr="00A26586">
              <w:rPr>
                <w:rStyle w:val="author"/>
                <w:rFonts w:ascii="Times New Roman" w:hAnsi="Times New Roman"/>
                <w:sz w:val="24"/>
                <w:szCs w:val="24"/>
              </w:rPr>
              <w:t xml:space="preserve"> CJ</w:t>
            </w:r>
            <w:r w:rsidRPr="00A26586">
              <w:rPr>
                <w:rStyle w:val="a-color-secondary"/>
                <w:rFonts w:ascii="Times New Roman" w:hAnsi="Times New Roman"/>
                <w:sz w:val="24"/>
                <w:szCs w:val="24"/>
              </w:rPr>
              <w:t>,</w:t>
            </w:r>
            <w:r w:rsidRPr="00A26586">
              <w:rPr>
                <w:rStyle w:val="apple-converted-space"/>
                <w:rFonts w:ascii="Times New Roman" w:hAnsi="Times New Roman"/>
                <w:sz w:val="24"/>
                <w:szCs w:val="24"/>
              </w:rPr>
              <w:t> </w:t>
            </w:r>
            <w:hyperlink r:id="rId13" w:history="1">
              <w:r w:rsidRPr="00A26586">
                <w:rPr>
                  <w:rStyle w:val="Hyperlink"/>
                  <w:rFonts w:ascii="Times New Roman" w:hAnsi="Times New Roman"/>
                  <w:color w:val="auto"/>
                  <w:sz w:val="24"/>
                  <w:szCs w:val="24"/>
                </w:rPr>
                <w:t xml:space="preserve"> Bosch</w:t>
              </w:r>
            </w:hyperlink>
            <w:r w:rsidRPr="00A26586">
              <w:rPr>
                <w:rStyle w:val="author"/>
                <w:rFonts w:ascii="Times New Roman" w:hAnsi="Times New Roman"/>
                <w:sz w:val="24"/>
                <w:szCs w:val="24"/>
              </w:rPr>
              <w:t xml:space="preserve"> J</w:t>
            </w:r>
            <w:r w:rsidRPr="00A26586">
              <w:rPr>
                <w:rStyle w:val="a-color-secondary"/>
                <w:rFonts w:ascii="Times New Roman" w:hAnsi="Times New Roman"/>
                <w:sz w:val="24"/>
                <w:szCs w:val="24"/>
              </w:rPr>
              <w:t>,</w:t>
            </w:r>
            <w:r w:rsidRPr="00A26586">
              <w:rPr>
                <w:rStyle w:val="apple-converted-space"/>
                <w:rFonts w:ascii="Times New Roman" w:hAnsi="Times New Roman"/>
                <w:sz w:val="24"/>
                <w:szCs w:val="24"/>
              </w:rPr>
              <w:t> </w:t>
            </w:r>
            <w:hyperlink r:id="rId14" w:history="1">
              <w:r w:rsidRPr="00A26586">
                <w:rPr>
                  <w:rStyle w:val="Hyperlink"/>
                  <w:rFonts w:ascii="Times New Roman" w:hAnsi="Times New Roman"/>
                  <w:color w:val="auto"/>
                  <w:sz w:val="24"/>
                  <w:szCs w:val="24"/>
                </w:rPr>
                <w:t xml:space="preserve"> Richter</w:t>
              </w:r>
            </w:hyperlink>
            <w:r w:rsidRPr="00A26586">
              <w:rPr>
                <w:rStyle w:val="author"/>
                <w:rFonts w:ascii="Times New Roman" w:hAnsi="Times New Roman"/>
                <w:sz w:val="24"/>
                <w:szCs w:val="24"/>
              </w:rPr>
              <w:t xml:space="preserve"> JE</w:t>
            </w:r>
            <w:r w:rsidRPr="00A26586">
              <w:rPr>
                <w:rStyle w:val="a-color-secondary"/>
                <w:rFonts w:ascii="Times New Roman" w:hAnsi="Times New Roman"/>
                <w:sz w:val="24"/>
                <w:szCs w:val="24"/>
              </w:rPr>
              <w:t>,</w:t>
            </w:r>
            <w:r w:rsidRPr="00A26586">
              <w:rPr>
                <w:rStyle w:val="apple-converted-space"/>
                <w:rFonts w:ascii="Times New Roman" w:hAnsi="Times New Roman"/>
                <w:sz w:val="24"/>
                <w:szCs w:val="24"/>
              </w:rPr>
              <w:t> </w:t>
            </w:r>
            <w:hyperlink r:id="rId15" w:history="1">
              <w:r w:rsidRPr="00A26586">
                <w:rPr>
                  <w:rStyle w:val="Hyperlink"/>
                  <w:rFonts w:ascii="Times New Roman" w:hAnsi="Times New Roman"/>
                  <w:color w:val="auto"/>
                  <w:sz w:val="24"/>
                  <w:szCs w:val="24"/>
                </w:rPr>
                <w:t xml:space="preserve"> Garcia-Tsao</w:t>
              </w:r>
            </w:hyperlink>
            <w:r w:rsidRPr="00A26586">
              <w:rPr>
                <w:rStyle w:val="apple-converted-space"/>
                <w:rFonts w:ascii="Times New Roman" w:hAnsi="Times New Roman"/>
                <w:sz w:val="24"/>
                <w:szCs w:val="24"/>
              </w:rPr>
              <w:t> G</w:t>
            </w:r>
            <w:r w:rsidRPr="00A26586">
              <w:rPr>
                <w:rStyle w:val="a-color-secondary"/>
                <w:rFonts w:ascii="Times New Roman" w:hAnsi="Times New Roman"/>
                <w:sz w:val="24"/>
                <w:szCs w:val="24"/>
              </w:rPr>
              <w:t>,</w:t>
            </w:r>
            <w:r w:rsidRPr="00A26586">
              <w:rPr>
                <w:rStyle w:val="apple-converted-space"/>
                <w:rFonts w:ascii="Times New Roman" w:hAnsi="Times New Roman"/>
                <w:sz w:val="24"/>
                <w:szCs w:val="24"/>
              </w:rPr>
              <w:t> </w:t>
            </w:r>
            <w:hyperlink r:id="rId16" w:history="1">
              <w:r w:rsidRPr="00A26586">
                <w:rPr>
                  <w:rStyle w:val="Hyperlink"/>
                  <w:rFonts w:ascii="Times New Roman" w:hAnsi="Times New Roman"/>
                  <w:color w:val="auto"/>
                  <w:sz w:val="24"/>
                  <w:szCs w:val="24"/>
                </w:rPr>
                <w:t xml:space="preserve"> Chan</w:t>
              </w:r>
            </w:hyperlink>
            <w:r w:rsidRPr="00A26586">
              <w:rPr>
                <w:rStyle w:val="author"/>
                <w:rFonts w:ascii="Times New Roman" w:hAnsi="Times New Roman"/>
                <w:sz w:val="24"/>
                <w:szCs w:val="24"/>
              </w:rPr>
              <w:t xml:space="preserve"> FKL</w:t>
            </w:r>
          </w:p>
        </w:tc>
        <w:tc>
          <w:tcPr>
            <w:tcW w:w="1227" w:type="pct"/>
            <w:tcBorders>
              <w:bottom w:val="single" w:sz="4" w:space="0" w:color="auto"/>
            </w:tcBorders>
            <w:vAlign w:val="center"/>
          </w:tcPr>
          <w:p w14:paraId="73C867A3" w14:textId="77777777" w:rsidR="008F7D7B" w:rsidRPr="00221539" w:rsidRDefault="00A26586" w:rsidP="00221539">
            <w:pPr>
              <w:pStyle w:val="Heading1"/>
              <w:shd w:val="clear" w:color="auto" w:fill="FFFFFF"/>
              <w:spacing w:before="0" w:beforeAutospacing="0" w:after="0" w:afterAutospacing="0" w:line="276" w:lineRule="auto"/>
              <w:ind w:left="29"/>
              <w:rPr>
                <w:b w:val="0"/>
                <w:sz w:val="24"/>
                <w:szCs w:val="24"/>
              </w:rPr>
            </w:pPr>
            <w:r w:rsidRPr="006A35F0">
              <w:rPr>
                <w:rStyle w:val="a-size-large"/>
                <w:b w:val="0"/>
                <w:sz w:val="24"/>
                <w:szCs w:val="24"/>
              </w:rPr>
              <w:t>2nd Edition, 2012.</w:t>
            </w:r>
          </w:p>
        </w:tc>
      </w:tr>
      <w:tr w:rsidR="00221539" w:rsidRPr="008F7D7B" w14:paraId="56270E3B" w14:textId="77777777" w:rsidTr="00221539">
        <w:trPr>
          <w:trHeight w:val="567"/>
        </w:trPr>
        <w:tc>
          <w:tcPr>
            <w:tcW w:w="2616" w:type="pct"/>
            <w:tcBorders>
              <w:bottom w:val="single" w:sz="4" w:space="0" w:color="auto"/>
            </w:tcBorders>
            <w:vAlign w:val="center"/>
          </w:tcPr>
          <w:p w14:paraId="3BCB8CAB" w14:textId="77777777" w:rsidR="00A26586" w:rsidRPr="00A26586" w:rsidRDefault="00A26586" w:rsidP="00221539">
            <w:pPr>
              <w:spacing w:after="0" w:line="240" w:lineRule="auto"/>
              <w:rPr>
                <w:rStyle w:val="a-size-extra-large"/>
                <w:rFonts w:ascii="Times New Roman" w:hAnsi="Times New Roman"/>
                <w:sz w:val="24"/>
                <w:szCs w:val="24"/>
              </w:rPr>
            </w:pPr>
            <w:r w:rsidRPr="006A35F0">
              <w:rPr>
                <w:rFonts w:ascii="Times New Roman" w:hAnsi="Times New Roman"/>
                <w:sz w:val="24"/>
                <w:szCs w:val="24"/>
                <w:shd w:val="clear" w:color="auto" w:fill="FFFFFF"/>
              </w:rPr>
              <w:t>Principles of Internal Medicine</w:t>
            </w:r>
          </w:p>
        </w:tc>
        <w:tc>
          <w:tcPr>
            <w:tcW w:w="1157" w:type="pct"/>
            <w:tcBorders>
              <w:bottom w:val="single" w:sz="4" w:space="0" w:color="auto"/>
            </w:tcBorders>
            <w:vAlign w:val="center"/>
          </w:tcPr>
          <w:p w14:paraId="0AE05EBB" w14:textId="77777777" w:rsidR="00A26586" w:rsidRPr="00A26586" w:rsidRDefault="00A26586" w:rsidP="00221539">
            <w:pPr>
              <w:spacing w:after="0" w:line="240" w:lineRule="auto"/>
              <w:rPr>
                <w:rStyle w:val="author"/>
                <w:rFonts w:ascii="Times New Roman" w:hAnsi="Times New Roman"/>
                <w:sz w:val="24"/>
                <w:szCs w:val="24"/>
              </w:rPr>
            </w:pPr>
            <w:r>
              <w:rPr>
                <w:rFonts w:ascii="Times New Roman" w:hAnsi="Times New Roman"/>
                <w:sz w:val="24"/>
                <w:szCs w:val="24"/>
                <w:shd w:val="clear" w:color="auto" w:fill="FFFFFF"/>
              </w:rPr>
              <w:t>Harrison's</w:t>
            </w:r>
          </w:p>
        </w:tc>
        <w:tc>
          <w:tcPr>
            <w:tcW w:w="1227" w:type="pct"/>
            <w:tcBorders>
              <w:bottom w:val="single" w:sz="4" w:space="0" w:color="auto"/>
            </w:tcBorders>
            <w:vAlign w:val="center"/>
          </w:tcPr>
          <w:p w14:paraId="5C9EE0E8" w14:textId="77777777" w:rsidR="00A26586" w:rsidRPr="00221539" w:rsidRDefault="00A26586" w:rsidP="00221539">
            <w:pPr>
              <w:spacing w:after="0"/>
              <w:ind w:left="29"/>
              <w:rPr>
                <w:rStyle w:val="a-size-large"/>
                <w:rFonts w:ascii="Times New Roman" w:hAnsi="Times New Roman"/>
                <w:sz w:val="24"/>
                <w:szCs w:val="24"/>
              </w:rPr>
            </w:pPr>
            <w:r w:rsidRPr="006A35F0">
              <w:rPr>
                <w:rFonts w:ascii="Times New Roman" w:hAnsi="Times New Roman"/>
                <w:sz w:val="24"/>
                <w:szCs w:val="24"/>
                <w:shd w:val="clear" w:color="auto" w:fill="FFFFFF"/>
              </w:rPr>
              <w:t>McGraw-Hill Education / Medical; 19 edition 2015</w:t>
            </w:r>
            <w:r w:rsidR="00221539">
              <w:rPr>
                <w:rFonts w:ascii="Times New Roman" w:hAnsi="Times New Roman"/>
                <w:sz w:val="24"/>
                <w:szCs w:val="24"/>
                <w:shd w:val="clear" w:color="auto" w:fill="FFFFFF"/>
              </w:rPr>
              <w:t>.</w:t>
            </w:r>
          </w:p>
        </w:tc>
      </w:tr>
      <w:tr w:rsidR="00221539" w:rsidRPr="008F7D7B" w14:paraId="72DD1F56" w14:textId="77777777" w:rsidTr="00221539">
        <w:trPr>
          <w:trHeight w:val="567"/>
        </w:trPr>
        <w:tc>
          <w:tcPr>
            <w:tcW w:w="2616" w:type="pct"/>
            <w:tcBorders>
              <w:bottom w:val="single" w:sz="4" w:space="0" w:color="auto"/>
            </w:tcBorders>
            <w:vAlign w:val="center"/>
          </w:tcPr>
          <w:p w14:paraId="3359C121" w14:textId="77777777" w:rsidR="00A26586" w:rsidRPr="00A26586" w:rsidRDefault="00A26586" w:rsidP="00221539">
            <w:pPr>
              <w:spacing w:after="0" w:line="240" w:lineRule="auto"/>
              <w:rPr>
                <w:rStyle w:val="a-size-extra-large"/>
                <w:rFonts w:ascii="Times New Roman" w:hAnsi="Times New Roman"/>
                <w:sz w:val="24"/>
                <w:szCs w:val="24"/>
              </w:rPr>
            </w:pPr>
            <w:r w:rsidRPr="006A35F0">
              <w:rPr>
                <w:rFonts w:ascii="Times New Roman" w:hAnsi="Times New Roman"/>
                <w:sz w:val="24"/>
                <w:szCs w:val="24"/>
              </w:rPr>
              <w:t>Алгоритми у гастроинтестиналној ендоскопији и ендоскопском ултразвуку</w:t>
            </w:r>
          </w:p>
        </w:tc>
        <w:tc>
          <w:tcPr>
            <w:tcW w:w="1157" w:type="pct"/>
            <w:tcBorders>
              <w:bottom w:val="single" w:sz="4" w:space="0" w:color="auto"/>
            </w:tcBorders>
            <w:vAlign w:val="center"/>
          </w:tcPr>
          <w:p w14:paraId="1552E4B6" w14:textId="77777777" w:rsidR="00A26586" w:rsidRDefault="00A26586" w:rsidP="00221539">
            <w:pPr>
              <w:spacing w:after="0" w:line="240" w:lineRule="auto"/>
              <w:rPr>
                <w:rStyle w:val="author"/>
                <w:rFonts w:ascii="Times New Roman" w:hAnsi="Times New Roman"/>
                <w:sz w:val="24"/>
                <w:szCs w:val="24"/>
              </w:rPr>
            </w:pPr>
            <w:r w:rsidRPr="006A35F0">
              <w:rPr>
                <w:rFonts w:ascii="Times New Roman" w:hAnsi="Times New Roman"/>
                <w:sz w:val="24"/>
                <w:szCs w:val="24"/>
              </w:rPr>
              <w:t>Пуланић Р и сарадници</w:t>
            </w:r>
          </w:p>
        </w:tc>
        <w:tc>
          <w:tcPr>
            <w:tcW w:w="1227" w:type="pct"/>
            <w:tcBorders>
              <w:bottom w:val="single" w:sz="4" w:space="0" w:color="auto"/>
            </w:tcBorders>
            <w:vAlign w:val="center"/>
          </w:tcPr>
          <w:p w14:paraId="281CC5CD" w14:textId="77777777" w:rsidR="00A26586" w:rsidRPr="00A26586" w:rsidRDefault="00A26586" w:rsidP="00221539">
            <w:pPr>
              <w:pStyle w:val="Heading1"/>
              <w:shd w:val="clear" w:color="auto" w:fill="FFFFFF"/>
              <w:spacing w:before="0" w:after="0" w:line="276" w:lineRule="auto"/>
              <w:ind w:left="29"/>
              <w:rPr>
                <w:rStyle w:val="a-size-large"/>
                <w:b w:val="0"/>
                <w:sz w:val="24"/>
                <w:szCs w:val="24"/>
              </w:rPr>
            </w:pPr>
            <w:r w:rsidRPr="00A26586">
              <w:rPr>
                <w:b w:val="0"/>
                <w:sz w:val="24"/>
                <w:szCs w:val="24"/>
              </w:rPr>
              <w:t>Загреб: Медицинска наклада; 2010.</w:t>
            </w:r>
          </w:p>
        </w:tc>
      </w:tr>
      <w:tr w:rsidR="00221539" w:rsidRPr="008F7D7B" w14:paraId="010D2659" w14:textId="77777777" w:rsidTr="00221539">
        <w:trPr>
          <w:trHeight w:val="567"/>
        </w:trPr>
        <w:tc>
          <w:tcPr>
            <w:tcW w:w="2616" w:type="pct"/>
            <w:tcBorders>
              <w:bottom w:val="single" w:sz="4" w:space="0" w:color="auto"/>
            </w:tcBorders>
            <w:vAlign w:val="center"/>
          </w:tcPr>
          <w:p w14:paraId="28082C97" w14:textId="77777777" w:rsidR="00A26586" w:rsidRPr="00A26586" w:rsidRDefault="00A26586" w:rsidP="00221539">
            <w:pPr>
              <w:spacing w:after="0" w:line="240" w:lineRule="auto"/>
              <w:rPr>
                <w:rStyle w:val="a-size-extra-large"/>
                <w:rFonts w:ascii="Times New Roman" w:hAnsi="Times New Roman"/>
                <w:sz w:val="24"/>
                <w:szCs w:val="24"/>
              </w:rPr>
            </w:pPr>
            <w:r w:rsidRPr="00052D02">
              <w:rPr>
                <w:rFonts w:ascii="Times New Roman" w:eastAsia="Times New Roman" w:hAnsi="Times New Roman"/>
                <w:kern w:val="36"/>
                <w:sz w:val="24"/>
                <w:szCs w:val="24"/>
              </w:rPr>
              <w:t>Gastrointestinal Bleeding</w:t>
            </w:r>
          </w:p>
        </w:tc>
        <w:tc>
          <w:tcPr>
            <w:tcW w:w="1157" w:type="pct"/>
            <w:tcBorders>
              <w:bottom w:val="single" w:sz="4" w:space="0" w:color="auto"/>
            </w:tcBorders>
            <w:vAlign w:val="center"/>
          </w:tcPr>
          <w:p w14:paraId="5CA36A8E" w14:textId="77777777" w:rsidR="00A26586" w:rsidRDefault="00A26586" w:rsidP="00221539">
            <w:pPr>
              <w:spacing w:after="0" w:line="240" w:lineRule="auto"/>
              <w:rPr>
                <w:rStyle w:val="author"/>
                <w:rFonts w:ascii="Times New Roman" w:hAnsi="Times New Roman"/>
                <w:sz w:val="24"/>
                <w:szCs w:val="24"/>
              </w:rPr>
            </w:pPr>
            <w:hyperlink r:id="rId17" w:history="1">
              <w:r w:rsidRPr="00052D02">
                <w:rPr>
                  <w:rFonts w:ascii="Times New Roman" w:eastAsia="Times New Roman" w:hAnsi="Times New Roman"/>
                  <w:sz w:val="24"/>
                  <w:szCs w:val="24"/>
                </w:rPr>
                <w:t>Sung</w:t>
              </w:r>
            </w:hyperlink>
            <w:r w:rsidRPr="006A35F0">
              <w:rPr>
                <w:rFonts w:ascii="Times New Roman" w:eastAsia="Times New Roman" w:hAnsi="Times New Roman"/>
                <w:sz w:val="24"/>
                <w:szCs w:val="24"/>
              </w:rPr>
              <w:t xml:space="preserve"> Ј</w:t>
            </w:r>
            <w:r w:rsidRPr="00052D02">
              <w:rPr>
                <w:rFonts w:ascii="Times New Roman" w:eastAsia="Times New Roman" w:hAnsi="Times New Roman"/>
                <w:sz w:val="24"/>
                <w:szCs w:val="24"/>
              </w:rPr>
              <w:t>, </w:t>
            </w:r>
            <w:hyperlink r:id="rId18" w:history="1">
              <w:r w:rsidRPr="00052D02">
                <w:rPr>
                  <w:rFonts w:ascii="Times New Roman" w:eastAsia="Times New Roman" w:hAnsi="Times New Roman"/>
                  <w:sz w:val="24"/>
                  <w:szCs w:val="24"/>
                </w:rPr>
                <w:t>Kuipers</w:t>
              </w:r>
            </w:hyperlink>
            <w:r w:rsidRPr="006A35F0">
              <w:rPr>
                <w:rFonts w:ascii="Times New Roman" w:eastAsia="Times New Roman" w:hAnsi="Times New Roman"/>
                <w:sz w:val="24"/>
                <w:szCs w:val="24"/>
              </w:rPr>
              <w:t xml:space="preserve"> Е</w:t>
            </w:r>
            <w:r w:rsidRPr="00052D02">
              <w:rPr>
                <w:rFonts w:ascii="Times New Roman" w:eastAsia="Times New Roman" w:hAnsi="Times New Roman"/>
                <w:sz w:val="24"/>
                <w:szCs w:val="24"/>
              </w:rPr>
              <w:t>, </w:t>
            </w:r>
            <w:hyperlink r:id="rId19" w:history="1">
              <w:r w:rsidRPr="00052D02">
                <w:rPr>
                  <w:rFonts w:ascii="Times New Roman" w:eastAsia="Times New Roman" w:hAnsi="Times New Roman"/>
                  <w:sz w:val="24"/>
                  <w:szCs w:val="24"/>
                </w:rPr>
                <w:t>Barkun</w:t>
              </w:r>
            </w:hyperlink>
            <w:r w:rsidRPr="00052D02">
              <w:rPr>
                <w:rFonts w:ascii="Times New Roman" w:eastAsia="Times New Roman" w:hAnsi="Times New Roman"/>
                <w:sz w:val="24"/>
                <w:szCs w:val="24"/>
              </w:rPr>
              <w:t> </w:t>
            </w:r>
            <w:r w:rsidRPr="006A35F0">
              <w:rPr>
                <w:rFonts w:ascii="Times New Roman" w:eastAsia="Times New Roman" w:hAnsi="Times New Roman"/>
                <w:sz w:val="24"/>
                <w:szCs w:val="24"/>
              </w:rPr>
              <w:t>А.</w:t>
            </w:r>
          </w:p>
        </w:tc>
        <w:tc>
          <w:tcPr>
            <w:tcW w:w="1227" w:type="pct"/>
            <w:tcBorders>
              <w:bottom w:val="single" w:sz="4" w:space="0" w:color="auto"/>
            </w:tcBorders>
            <w:vAlign w:val="center"/>
          </w:tcPr>
          <w:p w14:paraId="043BB14A" w14:textId="77777777" w:rsidR="00A26586" w:rsidRPr="006A35F0" w:rsidRDefault="00A26586" w:rsidP="00221539">
            <w:pPr>
              <w:shd w:val="clear" w:color="auto" w:fill="FFFFFF"/>
              <w:spacing w:after="0"/>
              <w:ind w:left="29"/>
              <w:outlineLvl w:val="0"/>
              <w:rPr>
                <w:rStyle w:val="a-size-large"/>
                <w:b/>
                <w:sz w:val="24"/>
                <w:szCs w:val="24"/>
              </w:rPr>
            </w:pPr>
            <w:r w:rsidRPr="00052D02">
              <w:rPr>
                <w:rFonts w:ascii="Times New Roman" w:eastAsia="Times New Roman" w:hAnsi="Times New Roman"/>
                <w:kern w:val="36"/>
                <w:sz w:val="24"/>
                <w:szCs w:val="24"/>
              </w:rPr>
              <w:t>2nd Edition</w:t>
            </w:r>
            <w:r w:rsidRPr="006A35F0">
              <w:rPr>
                <w:rFonts w:ascii="Times New Roman" w:eastAsia="Times New Roman" w:hAnsi="Times New Roman"/>
                <w:kern w:val="36"/>
                <w:sz w:val="24"/>
                <w:szCs w:val="24"/>
              </w:rPr>
              <w:t>.</w:t>
            </w:r>
            <w:r w:rsidRPr="006A35F0">
              <w:rPr>
                <w:rFonts w:ascii="Times New Roman" w:hAnsi="Times New Roman"/>
                <w:sz w:val="24"/>
                <w:szCs w:val="24"/>
                <w:shd w:val="clear" w:color="auto" w:fill="FFFFFF"/>
              </w:rPr>
              <w:t xml:space="preserve"> Wiley-Blackwell; 2012.</w:t>
            </w:r>
            <w:r w:rsidRPr="006A35F0">
              <w:rPr>
                <w:rFonts w:ascii="Times New Roman" w:eastAsia="Times New Roman" w:hAnsi="Times New Roman"/>
                <w:kern w:val="36"/>
                <w:sz w:val="24"/>
                <w:szCs w:val="24"/>
              </w:rPr>
              <w:t xml:space="preserve"> </w:t>
            </w:r>
          </w:p>
        </w:tc>
      </w:tr>
      <w:tr w:rsidR="00221539" w:rsidRPr="008F7D7B" w14:paraId="29503290" w14:textId="77777777" w:rsidTr="00221539">
        <w:trPr>
          <w:trHeight w:val="567"/>
        </w:trPr>
        <w:tc>
          <w:tcPr>
            <w:tcW w:w="2616" w:type="pct"/>
            <w:tcBorders>
              <w:bottom w:val="single" w:sz="4" w:space="0" w:color="auto"/>
            </w:tcBorders>
            <w:vAlign w:val="center"/>
          </w:tcPr>
          <w:p w14:paraId="7084DC3A" w14:textId="77777777" w:rsidR="00A26586" w:rsidRPr="00052D02" w:rsidRDefault="00A26586" w:rsidP="00221539">
            <w:pPr>
              <w:spacing w:after="0" w:line="240" w:lineRule="auto"/>
              <w:rPr>
                <w:rFonts w:ascii="Times New Roman" w:eastAsia="Times New Roman" w:hAnsi="Times New Roman"/>
                <w:kern w:val="36"/>
                <w:sz w:val="24"/>
                <w:szCs w:val="24"/>
              </w:rPr>
            </w:pPr>
            <w:r w:rsidRPr="00052D02">
              <w:rPr>
                <w:rFonts w:ascii="Times New Roman" w:eastAsia="Times New Roman" w:hAnsi="Times New Roman"/>
                <w:kern w:val="36"/>
                <w:sz w:val="24"/>
                <w:szCs w:val="24"/>
              </w:rPr>
              <w:t>Successful Training in Gastrointestinal Endoscopy</w:t>
            </w:r>
          </w:p>
        </w:tc>
        <w:tc>
          <w:tcPr>
            <w:tcW w:w="1157" w:type="pct"/>
            <w:tcBorders>
              <w:bottom w:val="single" w:sz="4" w:space="0" w:color="auto"/>
            </w:tcBorders>
            <w:vAlign w:val="center"/>
          </w:tcPr>
          <w:p w14:paraId="34018A3E" w14:textId="77777777" w:rsidR="00A26586" w:rsidRPr="00052D02" w:rsidRDefault="00A26586" w:rsidP="00221539">
            <w:pPr>
              <w:spacing w:after="0" w:line="240" w:lineRule="auto"/>
              <w:rPr>
                <w:rFonts w:ascii="Times New Roman" w:eastAsia="Times New Roman" w:hAnsi="Times New Roman"/>
                <w:sz w:val="24"/>
                <w:szCs w:val="24"/>
              </w:rPr>
            </w:pPr>
            <w:hyperlink r:id="rId20" w:history="1">
              <w:r w:rsidRPr="00052D02">
                <w:rPr>
                  <w:rFonts w:ascii="Times New Roman" w:eastAsia="Times New Roman" w:hAnsi="Times New Roman"/>
                  <w:sz w:val="24"/>
                  <w:szCs w:val="24"/>
                </w:rPr>
                <w:t xml:space="preserve"> Cohen</w:t>
              </w:r>
            </w:hyperlink>
            <w:r w:rsidRPr="00052D02">
              <w:rPr>
                <w:rFonts w:ascii="Times New Roman" w:eastAsia="Times New Roman" w:hAnsi="Times New Roman"/>
                <w:sz w:val="24"/>
                <w:szCs w:val="24"/>
              </w:rPr>
              <w:t> </w:t>
            </w:r>
            <w:r w:rsidRPr="006A35F0">
              <w:rPr>
                <w:rFonts w:ascii="Times New Roman" w:eastAsia="Times New Roman" w:hAnsi="Times New Roman"/>
                <w:sz w:val="24"/>
                <w:szCs w:val="24"/>
              </w:rPr>
              <w:t>Ј.</w:t>
            </w:r>
          </w:p>
        </w:tc>
        <w:tc>
          <w:tcPr>
            <w:tcW w:w="1227" w:type="pct"/>
            <w:tcBorders>
              <w:bottom w:val="single" w:sz="4" w:space="0" w:color="auto"/>
            </w:tcBorders>
            <w:vAlign w:val="center"/>
          </w:tcPr>
          <w:p w14:paraId="3A214491" w14:textId="77777777" w:rsidR="00A26586" w:rsidRPr="00A26586" w:rsidRDefault="00A26586" w:rsidP="00221539">
            <w:pPr>
              <w:pStyle w:val="Heading1"/>
              <w:shd w:val="clear" w:color="auto" w:fill="FFFFFF"/>
              <w:spacing w:before="0" w:after="0" w:line="276" w:lineRule="auto"/>
              <w:ind w:left="29"/>
              <w:rPr>
                <w:b w:val="0"/>
                <w:sz w:val="24"/>
                <w:szCs w:val="24"/>
              </w:rPr>
            </w:pPr>
            <w:r w:rsidRPr="00A26586">
              <w:rPr>
                <w:b w:val="0"/>
                <w:sz w:val="24"/>
                <w:szCs w:val="24"/>
              </w:rPr>
              <w:t>Wiley-Blackwell; 2011.</w:t>
            </w:r>
          </w:p>
        </w:tc>
      </w:tr>
      <w:tr w:rsidR="00221539" w:rsidRPr="008F7D7B" w14:paraId="44761F5A" w14:textId="77777777" w:rsidTr="00221539">
        <w:trPr>
          <w:trHeight w:val="567"/>
        </w:trPr>
        <w:tc>
          <w:tcPr>
            <w:tcW w:w="2616" w:type="pct"/>
            <w:tcBorders>
              <w:bottom w:val="single" w:sz="4" w:space="0" w:color="auto"/>
            </w:tcBorders>
            <w:vAlign w:val="center"/>
          </w:tcPr>
          <w:p w14:paraId="04B08785" w14:textId="05F4060D" w:rsidR="00A26586" w:rsidRPr="005452DF" w:rsidRDefault="00A26586" w:rsidP="00221539">
            <w:pPr>
              <w:spacing w:after="0" w:line="240" w:lineRule="auto"/>
              <w:rPr>
                <w:rStyle w:val="a-size-extra-large"/>
                <w:rFonts w:ascii="Times New Roman" w:hAnsi="Times New Roman"/>
                <w:sz w:val="24"/>
                <w:szCs w:val="24"/>
                <w:lang w:val="sr-Cyrl-RS"/>
              </w:rPr>
            </w:pPr>
            <w:r>
              <w:rPr>
                <w:rFonts w:ascii="Times New Roman" w:eastAsia="Times New Roman" w:hAnsi="Times New Roman"/>
                <w:sz w:val="24"/>
                <w:szCs w:val="24"/>
              </w:rPr>
              <w:t xml:space="preserve">Терапијске смернице за IBD </w:t>
            </w:r>
            <w:r w:rsidR="005452DF">
              <w:rPr>
                <w:rFonts w:ascii="Times New Roman" w:eastAsia="Times New Roman" w:hAnsi="Times New Roman"/>
                <w:sz w:val="24"/>
                <w:szCs w:val="24"/>
                <w:lang w:val="sr-Cyrl-RS"/>
              </w:rPr>
              <w:t>(Удружења за хроничне цревне инфламаторне болети Србије)</w:t>
            </w:r>
          </w:p>
        </w:tc>
        <w:tc>
          <w:tcPr>
            <w:tcW w:w="1157" w:type="pct"/>
            <w:tcBorders>
              <w:bottom w:val="single" w:sz="4" w:space="0" w:color="auto"/>
            </w:tcBorders>
            <w:vAlign w:val="center"/>
          </w:tcPr>
          <w:p w14:paraId="034BBE8E" w14:textId="77777777" w:rsidR="00A26586" w:rsidRDefault="00A26586" w:rsidP="00221539">
            <w:pPr>
              <w:spacing w:after="0" w:line="240" w:lineRule="auto"/>
              <w:rPr>
                <w:rStyle w:val="author"/>
                <w:rFonts w:ascii="Times New Roman" w:hAnsi="Times New Roman"/>
                <w:sz w:val="24"/>
                <w:szCs w:val="24"/>
              </w:rPr>
            </w:pPr>
          </w:p>
        </w:tc>
        <w:tc>
          <w:tcPr>
            <w:tcW w:w="1227" w:type="pct"/>
            <w:tcBorders>
              <w:bottom w:val="single" w:sz="4" w:space="0" w:color="auto"/>
            </w:tcBorders>
          </w:tcPr>
          <w:p w14:paraId="0BD9FAC5" w14:textId="77777777" w:rsidR="00A26586" w:rsidRPr="006A35F0" w:rsidRDefault="00A26586" w:rsidP="00221539">
            <w:pPr>
              <w:pStyle w:val="Heading1"/>
              <w:shd w:val="clear" w:color="auto" w:fill="FFFFFF"/>
              <w:spacing w:before="0" w:after="0" w:line="276" w:lineRule="auto"/>
              <w:ind w:left="29"/>
              <w:rPr>
                <w:rStyle w:val="a-size-large"/>
                <w:b w:val="0"/>
                <w:sz w:val="24"/>
                <w:szCs w:val="24"/>
              </w:rPr>
            </w:pPr>
          </w:p>
        </w:tc>
      </w:tr>
      <w:tr w:rsidR="005452DF" w:rsidRPr="006A35F0" w14:paraId="1A9BB95F" w14:textId="77777777" w:rsidTr="005E760E">
        <w:trPr>
          <w:trHeight w:val="567"/>
        </w:trPr>
        <w:tc>
          <w:tcPr>
            <w:tcW w:w="2616" w:type="pct"/>
            <w:tcBorders>
              <w:bottom w:val="single" w:sz="4" w:space="0" w:color="auto"/>
            </w:tcBorders>
            <w:vAlign w:val="center"/>
          </w:tcPr>
          <w:p w14:paraId="500DA8C0" w14:textId="751580B2" w:rsidR="005452DF" w:rsidRPr="005452DF" w:rsidRDefault="005452DF" w:rsidP="005452DF">
            <w:pPr>
              <w:spacing w:after="0" w:line="240" w:lineRule="auto"/>
              <w:rPr>
                <w:rStyle w:val="a-size-extra-large"/>
                <w:rFonts w:ascii="Times New Roman" w:hAnsi="Times New Roman"/>
                <w:sz w:val="24"/>
                <w:szCs w:val="24"/>
              </w:rPr>
            </w:pPr>
            <w:r w:rsidRPr="005452DF">
              <w:rPr>
                <w:rFonts w:ascii="Times New Roman" w:hAnsi="Times New Roman"/>
                <w:sz w:val="24"/>
                <w:szCs w:val="24"/>
                <w:lang w:val="ru-RU"/>
              </w:rPr>
              <w:t>Терапија инфламацијских болести црева и анализа трошкова</w:t>
            </w:r>
          </w:p>
        </w:tc>
        <w:tc>
          <w:tcPr>
            <w:tcW w:w="1157" w:type="pct"/>
            <w:tcBorders>
              <w:bottom w:val="single" w:sz="4" w:space="0" w:color="auto"/>
            </w:tcBorders>
            <w:vAlign w:val="center"/>
          </w:tcPr>
          <w:p w14:paraId="370FA4E4" w14:textId="3A7A3690" w:rsidR="005452DF" w:rsidRPr="005452DF" w:rsidRDefault="005452DF" w:rsidP="005452DF">
            <w:pPr>
              <w:spacing w:after="0" w:line="240" w:lineRule="auto"/>
              <w:rPr>
                <w:rStyle w:val="author"/>
                <w:rFonts w:ascii="Times New Roman" w:hAnsi="Times New Roman"/>
                <w:sz w:val="24"/>
                <w:szCs w:val="24"/>
              </w:rPr>
            </w:pPr>
            <w:r w:rsidRPr="005452DF">
              <w:rPr>
                <w:rFonts w:ascii="Times New Roman" w:hAnsi="Times New Roman"/>
                <w:sz w:val="24"/>
                <w:szCs w:val="24"/>
                <w:lang w:val="ru-RU"/>
              </w:rPr>
              <w:t>проф. др Наташа Здравковић и сарадници</w:t>
            </w:r>
          </w:p>
        </w:tc>
        <w:tc>
          <w:tcPr>
            <w:tcW w:w="1227" w:type="pct"/>
            <w:tcBorders>
              <w:bottom w:val="single" w:sz="4" w:space="0" w:color="auto"/>
            </w:tcBorders>
            <w:vAlign w:val="center"/>
          </w:tcPr>
          <w:p w14:paraId="6E35A22E" w14:textId="5AD66D06" w:rsidR="005452DF" w:rsidRPr="005452DF" w:rsidRDefault="005452DF" w:rsidP="005452DF">
            <w:pPr>
              <w:shd w:val="clear" w:color="auto" w:fill="FFFFFF"/>
              <w:spacing w:after="0"/>
              <w:ind w:left="29"/>
              <w:outlineLvl w:val="0"/>
              <w:rPr>
                <w:rStyle w:val="a-size-large"/>
                <w:rFonts w:ascii="Times New Roman" w:hAnsi="Times New Roman"/>
                <w:b/>
                <w:sz w:val="24"/>
                <w:szCs w:val="24"/>
              </w:rPr>
            </w:pPr>
            <w:r w:rsidRPr="005452DF">
              <w:rPr>
                <w:rFonts w:ascii="Times New Roman" w:hAnsi="Times New Roman"/>
                <w:sz w:val="24"/>
                <w:szCs w:val="24"/>
                <w:lang w:val="ru-RU"/>
              </w:rPr>
              <w:t>Ун</w:t>
            </w:r>
            <w:r w:rsidRPr="005452DF">
              <w:rPr>
                <w:rFonts w:ascii="Times New Roman" w:hAnsi="Times New Roman"/>
                <w:spacing w:val="1"/>
                <w:sz w:val="24"/>
                <w:szCs w:val="24"/>
                <w:lang w:val="ru-RU"/>
              </w:rPr>
              <w:t>и</w:t>
            </w:r>
            <w:r w:rsidRPr="005452DF">
              <w:rPr>
                <w:rFonts w:ascii="Times New Roman" w:hAnsi="Times New Roman"/>
                <w:sz w:val="24"/>
                <w:szCs w:val="24"/>
                <w:lang w:val="ru-RU"/>
              </w:rPr>
              <w:t>ве</w:t>
            </w:r>
            <w:r w:rsidRPr="005452DF">
              <w:rPr>
                <w:rFonts w:ascii="Times New Roman" w:hAnsi="Times New Roman"/>
                <w:spacing w:val="1"/>
                <w:sz w:val="24"/>
                <w:szCs w:val="24"/>
                <w:lang w:val="ru-RU"/>
              </w:rPr>
              <w:t>р</w:t>
            </w:r>
            <w:r w:rsidRPr="005452DF">
              <w:rPr>
                <w:rFonts w:ascii="Times New Roman" w:hAnsi="Times New Roman"/>
                <w:sz w:val="24"/>
                <w:szCs w:val="24"/>
                <w:lang w:val="ru-RU"/>
              </w:rPr>
              <w:t>зи</w:t>
            </w:r>
            <w:r w:rsidRPr="005452DF">
              <w:rPr>
                <w:rFonts w:ascii="Times New Roman" w:hAnsi="Times New Roman"/>
                <w:spacing w:val="-1"/>
                <w:sz w:val="24"/>
                <w:szCs w:val="24"/>
                <w:lang w:val="ru-RU"/>
              </w:rPr>
              <w:t>т</w:t>
            </w:r>
            <w:r w:rsidRPr="005452DF">
              <w:rPr>
                <w:rFonts w:ascii="Times New Roman" w:hAnsi="Times New Roman"/>
                <w:spacing w:val="3"/>
                <w:sz w:val="24"/>
                <w:szCs w:val="24"/>
                <w:lang w:val="ru-RU"/>
              </w:rPr>
              <w:t>е</w:t>
            </w:r>
            <w:r w:rsidRPr="005452DF">
              <w:rPr>
                <w:rFonts w:ascii="Times New Roman" w:hAnsi="Times New Roman"/>
                <w:sz w:val="24"/>
                <w:szCs w:val="24"/>
                <w:lang w:val="ru-RU"/>
              </w:rPr>
              <w:t>т</w:t>
            </w:r>
            <w:r w:rsidRPr="005452DF">
              <w:rPr>
                <w:rFonts w:ascii="Times New Roman" w:hAnsi="Times New Roman"/>
                <w:spacing w:val="-9"/>
                <w:sz w:val="24"/>
                <w:szCs w:val="24"/>
                <w:lang w:val="ru-RU"/>
              </w:rPr>
              <w:t xml:space="preserve"> </w:t>
            </w:r>
            <w:r w:rsidRPr="005452DF">
              <w:rPr>
                <w:rFonts w:ascii="Times New Roman" w:hAnsi="Times New Roman"/>
                <w:sz w:val="24"/>
                <w:szCs w:val="24"/>
                <w:lang w:val="ru-RU"/>
              </w:rPr>
              <w:t>у</w:t>
            </w:r>
            <w:r w:rsidRPr="005452DF">
              <w:rPr>
                <w:rFonts w:ascii="Times New Roman" w:hAnsi="Times New Roman"/>
                <w:spacing w:val="-4"/>
                <w:sz w:val="24"/>
                <w:szCs w:val="24"/>
                <w:lang w:val="ru-RU"/>
              </w:rPr>
              <w:t xml:space="preserve"> </w:t>
            </w:r>
            <w:r w:rsidRPr="005452DF">
              <w:rPr>
                <w:rFonts w:ascii="Times New Roman" w:hAnsi="Times New Roman"/>
                <w:spacing w:val="1"/>
                <w:sz w:val="24"/>
                <w:szCs w:val="24"/>
                <w:lang w:val="ru-RU"/>
              </w:rPr>
              <w:t>Крагујевацу</w:t>
            </w:r>
            <w:r w:rsidRPr="005452DF">
              <w:rPr>
                <w:rFonts w:ascii="Times New Roman" w:hAnsi="Times New Roman"/>
                <w:sz w:val="24"/>
                <w:szCs w:val="24"/>
                <w:lang w:val="ru-RU"/>
              </w:rPr>
              <w:t>,</w:t>
            </w:r>
            <w:r w:rsidRPr="005452DF">
              <w:rPr>
                <w:rFonts w:ascii="Times New Roman" w:hAnsi="Times New Roman"/>
                <w:spacing w:val="-7"/>
                <w:sz w:val="24"/>
                <w:szCs w:val="24"/>
                <w:lang w:val="ru-RU"/>
              </w:rPr>
              <w:t xml:space="preserve"> </w:t>
            </w:r>
            <w:r w:rsidRPr="005452DF">
              <w:rPr>
                <w:rFonts w:ascii="Times New Roman" w:hAnsi="Times New Roman"/>
                <w:sz w:val="24"/>
                <w:szCs w:val="24"/>
                <w:lang w:val="ru-RU"/>
              </w:rPr>
              <w:t>Факултет медицинских наука</w:t>
            </w:r>
          </w:p>
        </w:tc>
      </w:tr>
      <w:tr w:rsidR="005452DF" w:rsidRPr="00A26586" w14:paraId="5E5960A2" w14:textId="77777777" w:rsidTr="005E760E">
        <w:trPr>
          <w:trHeight w:val="567"/>
        </w:trPr>
        <w:tc>
          <w:tcPr>
            <w:tcW w:w="2616" w:type="pct"/>
            <w:tcBorders>
              <w:bottom w:val="single" w:sz="4" w:space="0" w:color="auto"/>
            </w:tcBorders>
            <w:vAlign w:val="center"/>
          </w:tcPr>
          <w:p w14:paraId="63233253" w14:textId="11ED158E" w:rsidR="005452DF" w:rsidRPr="005452DF" w:rsidRDefault="005452DF" w:rsidP="005452DF">
            <w:pPr>
              <w:spacing w:after="0" w:line="240" w:lineRule="auto"/>
              <w:rPr>
                <w:rFonts w:ascii="Times New Roman" w:eastAsia="Times New Roman" w:hAnsi="Times New Roman"/>
                <w:kern w:val="36"/>
                <w:sz w:val="24"/>
                <w:szCs w:val="24"/>
              </w:rPr>
            </w:pPr>
            <w:r w:rsidRPr="005452DF">
              <w:rPr>
                <w:rFonts w:ascii="Times New Roman" w:hAnsi="Times New Roman"/>
                <w:sz w:val="24"/>
                <w:szCs w:val="24"/>
                <w:lang w:val="ru-RU"/>
              </w:rPr>
              <w:t>Крварење из доњих партија гастроинтестиналног тракта</w:t>
            </w:r>
          </w:p>
        </w:tc>
        <w:tc>
          <w:tcPr>
            <w:tcW w:w="1157" w:type="pct"/>
            <w:tcBorders>
              <w:bottom w:val="single" w:sz="4" w:space="0" w:color="auto"/>
            </w:tcBorders>
            <w:vAlign w:val="center"/>
          </w:tcPr>
          <w:p w14:paraId="584E7890" w14:textId="78DB11EC" w:rsidR="005452DF" w:rsidRPr="005452DF" w:rsidRDefault="005452DF" w:rsidP="005452DF">
            <w:pPr>
              <w:spacing w:after="0" w:line="240" w:lineRule="auto"/>
              <w:rPr>
                <w:rFonts w:ascii="Times New Roman" w:eastAsia="Times New Roman" w:hAnsi="Times New Roman"/>
                <w:sz w:val="24"/>
                <w:szCs w:val="24"/>
              </w:rPr>
            </w:pPr>
            <w:r w:rsidRPr="005452DF">
              <w:rPr>
                <w:rFonts w:ascii="Times New Roman" w:hAnsi="Times New Roman"/>
                <w:sz w:val="24"/>
                <w:szCs w:val="24"/>
                <w:lang w:val="ru-RU"/>
              </w:rPr>
              <w:t>проф. др Наташа Здравковић</w:t>
            </w:r>
          </w:p>
        </w:tc>
        <w:tc>
          <w:tcPr>
            <w:tcW w:w="1227" w:type="pct"/>
            <w:tcBorders>
              <w:bottom w:val="single" w:sz="4" w:space="0" w:color="auto"/>
            </w:tcBorders>
            <w:vAlign w:val="center"/>
          </w:tcPr>
          <w:p w14:paraId="5574010E" w14:textId="20DD4EF9" w:rsidR="005452DF" w:rsidRPr="005452DF" w:rsidRDefault="005452DF" w:rsidP="005452DF">
            <w:pPr>
              <w:pStyle w:val="Heading1"/>
              <w:shd w:val="clear" w:color="auto" w:fill="FFFFFF"/>
              <w:spacing w:before="0" w:after="0" w:line="276" w:lineRule="auto"/>
              <w:ind w:left="29"/>
              <w:rPr>
                <w:b w:val="0"/>
                <w:bCs w:val="0"/>
                <w:sz w:val="24"/>
                <w:szCs w:val="24"/>
              </w:rPr>
            </w:pPr>
            <w:r w:rsidRPr="005452DF">
              <w:rPr>
                <w:b w:val="0"/>
                <w:bCs w:val="0"/>
                <w:sz w:val="24"/>
                <w:szCs w:val="24"/>
                <w:lang w:val="ru-RU"/>
              </w:rPr>
              <w:t>Ун</w:t>
            </w:r>
            <w:r w:rsidRPr="005452DF">
              <w:rPr>
                <w:b w:val="0"/>
                <w:bCs w:val="0"/>
                <w:spacing w:val="1"/>
                <w:sz w:val="24"/>
                <w:szCs w:val="24"/>
                <w:lang w:val="ru-RU"/>
              </w:rPr>
              <w:t>и</w:t>
            </w:r>
            <w:r w:rsidRPr="005452DF">
              <w:rPr>
                <w:b w:val="0"/>
                <w:bCs w:val="0"/>
                <w:sz w:val="24"/>
                <w:szCs w:val="24"/>
                <w:lang w:val="ru-RU"/>
              </w:rPr>
              <w:t>ве</w:t>
            </w:r>
            <w:r w:rsidRPr="005452DF">
              <w:rPr>
                <w:b w:val="0"/>
                <w:bCs w:val="0"/>
                <w:spacing w:val="1"/>
                <w:sz w:val="24"/>
                <w:szCs w:val="24"/>
                <w:lang w:val="ru-RU"/>
              </w:rPr>
              <w:t>р</w:t>
            </w:r>
            <w:r w:rsidRPr="005452DF">
              <w:rPr>
                <w:b w:val="0"/>
                <w:bCs w:val="0"/>
                <w:sz w:val="24"/>
                <w:szCs w:val="24"/>
                <w:lang w:val="ru-RU"/>
              </w:rPr>
              <w:t>зи</w:t>
            </w:r>
            <w:r w:rsidRPr="005452DF">
              <w:rPr>
                <w:b w:val="0"/>
                <w:bCs w:val="0"/>
                <w:spacing w:val="-1"/>
                <w:sz w:val="24"/>
                <w:szCs w:val="24"/>
                <w:lang w:val="ru-RU"/>
              </w:rPr>
              <w:t>т</w:t>
            </w:r>
            <w:r w:rsidRPr="005452DF">
              <w:rPr>
                <w:b w:val="0"/>
                <w:bCs w:val="0"/>
                <w:spacing w:val="3"/>
                <w:sz w:val="24"/>
                <w:szCs w:val="24"/>
                <w:lang w:val="ru-RU"/>
              </w:rPr>
              <w:t>е</w:t>
            </w:r>
            <w:r w:rsidRPr="005452DF">
              <w:rPr>
                <w:b w:val="0"/>
                <w:bCs w:val="0"/>
                <w:sz w:val="24"/>
                <w:szCs w:val="24"/>
                <w:lang w:val="ru-RU"/>
              </w:rPr>
              <w:t>т</w:t>
            </w:r>
            <w:r w:rsidRPr="005452DF">
              <w:rPr>
                <w:b w:val="0"/>
                <w:bCs w:val="0"/>
                <w:spacing w:val="-9"/>
                <w:sz w:val="24"/>
                <w:szCs w:val="24"/>
                <w:lang w:val="ru-RU"/>
              </w:rPr>
              <w:t xml:space="preserve"> </w:t>
            </w:r>
            <w:r w:rsidRPr="005452DF">
              <w:rPr>
                <w:b w:val="0"/>
                <w:bCs w:val="0"/>
                <w:sz w:val="24"/>
                <w:szCs w:val="24"/>
                <w:lang w:val="ru-RU"/>
              </w:rPr>
              <w:t>у</w:t>
            </w:r>
            <w:r w:rsidRPr="005452DF">
              <w:rPr>
                <w:b w:val="0"/>
                <w:bCs w:val="0"/>
                <w:spacing w:val="-4"/>
                <w:sz w:val="24"/>
                <w:szCs w:val="24"/>
                <w:lang w:val="ru-RU"/>
              </w:rPr>
              <w:t xml:space="preserve"> </w:t>
            </w:r>
            <w:r w:rsidRPr="005452DF">
              <w:rPr>
                <w:b w:val="0"/>
                <w:bCs w:val="0"/>
                <w:spacing w:val="1"/>
                <w:sz w:val="24"/>
                <w:szCs w:val="24"/>
                <w:lang w:val="ru-RU"/>
              </w:rPr>
              <w:t>Крагујевацу</w:t>
            </w:r>
            <w:r w:rsidRPr="005452DF">
              <w:rPr>
                <w:b w:val="0"/>
                <w:bCs w:val="0"/>
                <w:sz w:val="24"/>
                <w:szCs w:val="24"/>
                <w:lang w:val="ru-RU"/>
              </w:rPr>
              <w:t>,</w:t>
            </w:r>
            <w:r w:rsidRPr="005452DF">
              <w:rPr>
                <w:b w:val="0"/>
                <w:bCs w:val="0"/>
                <w:spacing w:val="-7"/>
                <w:sz w:val="24"/>
                <w:szCs w:val="24"/>
                <w:lang w:val="ru-RU"/>
              </w:rPr>
              <w:t xml:space="preserve"> </w:t>
            </w:r>
            <w:r w:rsidRPr="005452DF">
              <w:rPr>
                <w:b w:val="0"/>
                <w:bCs w:val="0"/>
                <w:sz w:val="24"/>
                <w:szCs w:val="24"/>
                <w:lang w:val="ru-RU"/>
              </w:rPr>
              <w:t>Факултет медицинских наука</w:t>
            </w:r>
          </w:p>
        </w:tc>
      </w:tr>
      <w:tr w:rsidR="005452DF" w:rsidRPr="006A35F0" w14:paraId="08A2857A" w14:textId="77777777" w:rsidTr="005E760E">
        <w:trPr>
          <w:trHeight w:val="567"/>
        </w:trPr>
        <w:tc>
          <w:tcPr>
            <w:tcW w:w="2616" w:type="pct"/>
            <w:tcBorders>
              <w:bottom w:val="single" w:sz="4" w:space="0" w:color="auto"/>
            </w:tcBorders>
            <w:vAlign w:val="center"/>
          </w:tcPr>
          <w:p w14:paraId="25DD0BEF" w14:textId="401278A3" w:rsidR="005452DF" w:rsidRPr="005452DF" w:rsidRDefault="005452DF" w:rsidP="005452DF">
            <w:pPr>
              <w:spacing w:after="0" w:line="240" w:lineRule="auto"/>
              <w:rPr>
                <w:rStyle w:val="a-size-extra-large"/>
                <w:rFonts w:ascii="Times New Roman" w:hAnsi="Times New Roman"/>
                <w:sz w:val="24"/>
                <w:szCs w:val="24"/>
                <w:lang w:val="sr-Cyrl-RS"/>
              </w:rPr>
            </w:pPr>
            <w:r w:rsidRPr="005452DF">
              <w:rPr>
                <w:rFonts w:ascii="Times New Roman" w:eastAsia="Times New Roman" w:hAnsi="Times New Roman"/>
                <w:sz w:val="24"/>
                <w:szCs w:val="24"/>
              </w:rPr>
              <w:t>А</w:t>
            </w:r>
            <w:r w:rsidRPr="005452DF">
              <w:rPr>
                <w:rFonts w:ascii="Times New Roman" w:eastAsia="Times New Roman" w:hAnsi="Times New Roman"/>
                <w:sz w:val="24"/>
                <w:szCs w:val="24"/>
                <w:lang w:val="sr-Cyrl-RS"/>
              </w:rPr>
              <w:t>кутни панкреатитис</w:t>
            </w:r>
          </w:p>
        </w:tc>
        <w:tc>
          <w:tcPr>
            <w:tcW w:w="1157" w:type="pct"/>
            <w:tcBorders>
              <w:bottom w:val="single" w:sz="4" w:space="0" w:color="auto"/>
            </w:tcBorders>
            <w:vAlign w:val="center"/>
          </w:tcPr>
          <w:p w14:paraId="2C1F8493" w14:textId="3E18582A" w:rsidR="005452DF" w:rsidRPr="005452DF" w:rsidRDefault="005452DF" w:rsidP="005452DF">
            <w:pPr>
              <w:spacing w:after="0" w:line="240" w:lineRule="auto"/>
              <w:rPr>
                <w:rStyle w:val="author"/>
                <w:rFonts w:ascii="Times New Roman" w:hAnsi="Times New Roman"/>
                <w:sz w:val="24"/>
                <w:szCs w:val="24"/>
              </w:rPr>
            </w:pPr>
            <w:r w:rsidRPr="005452DF">
              <w:rPr>
                <w:rFonts w:ascii="Times New Roman" w:hAnsi="Times New Roman"/>
                <w:sz w:val="24"/>
                <w:szCs w:val="24"/>
                <w:lang w:val="ru-RU"/>
              </w:rPr>
              <w:t>проф. др Наташа Здравковић</w:t>
            </w:r>
          </w:p>
        </w:tc>
        <w:tc>
          <w:tcPr>
            <w:tcW w:w="1227" w:type="pct"/>
            <w:tcBorders>
              <w:bottom w:val="single" w:sz="4" w:space="0" w:color="auto"/>
            </w:tcBorders>
          </w:tcPr>
          <w:p w14:paraId="502DD072" w14:textId="652B6CBD" w:rsidR="005452DF" w:rsidRPr="005452DF" w:rsidRDefault="005452DF" w:rsidP="005452DF">
            <w:pPr>
              <w:pStyle w:val="Heading1"/>
              <w:shd w:val="clear" w:color="auto" w:fill="FFFFFF"/>
              <w:spacing w:before="0" w:after="0" w:line="276" w:lineRule="auto"/>
              <w:ind w:left="29"/>
              <w:rPr>
                <w:rStyle w:val="a-size-large"/>
                <w:b w:val="0"/>
                <w:bCs w:val="0"/>
                <w:sz w:val="24"/>
                <w:szCs w:val="24"/>
              </w:rPr>
            </w:pPr>
            <w:r w:rsidRPr="005452DF">
              <w:rPr>
                <w:b w:val="0"/>
                <w:bCs w:val="0"/>
                <w:sz w:val="24"/>
                <w:szCs w:val="24"/>
                <w:lang w:val="ru-RU"/>
              </w:rPr>
              <w:t>Ун</w:t>
            </w:r>
            <w:r w:rsidRPr="005452DF">
              <w:rPr>
                <w:b w:val="0"/>
                <w:bCs w:val="0"/>
                <w:spacing w:val="1"/>
                <w:sz w:val="24"/>
                <w:szCs w:val="24"/>
                <w:lang w:val="ru-RU"/>
              </w:rPr>
              <w:t>и</w:t>
            </w:r>
            <w:r w:rsidRPr="005452DF">
              <w:rPr>
                <w:b w:val="0"/>
                <w:bCs w:val="0"/>
                <w:sz w:val="24"/>
                <w:szCs w:val="24"/>
                <w:lang w:val="ru-RU"/>
              </w:rPr>
              <w:t>ве</w:t>
            </w:r>
            <w:r w:rsidRPr="005452DF">
              <w:rPr>
                <w:b w:val="0"/>
                <w:bCs w:val="0"/>
                <w:spacing w:val="1"/>
                <w:sz w:val="24"/>
                <w:szCs w:val="24"/>
                <w:lang w:val="ru-RU"/>
              </w:rPr>
              <w:t>р</w:t>
            </w:r>
            <w:r w:rsidRPr="005452DF">
              <w:rPr>
                <w:b w:val="0"/>
                <w:bCs w:val="0"/>
                <w:sz w:val="24"/>
                <w:szCs w:val="24"/>
                <w:lang w:val="ru-RU"/>
              </w:rPr>
              <w:t>зи</w:t>
            </w:r>
            <w:r w:rsidRPr="005452DF">
              <w:rPr>
                <w:b w:val="0"/>
                <w:bCs w:val="0"/>
                <w:spacing w:val="-1"/>
                <w:sz w:val="24"/>
                <w:szCs w:val="24"/>
                <w:lang w:val="ru-RU"/>
              </w:rPr>
              <w:t>т</w:t>
            </w:r>
            <w:r w:rsidRPr="005452DF">
              <w:rPr>
                <w:b w:val="0"/>
                <w:bCs w:val="0"/>
                <w:spacing w:val="3"/>
                <w:sz w:val="24"/>
                <w:szCs w:val="24"/>
                <w:lang w:val="ru-RU"/>
              </w:rPr>
              <w:t>е</w:t>
            </w:r>
            <w:r w:rsidRPr="005452DF">
              <w:rPr>
                <w:b w:val="0"/>
                <w:bCs w:val="0"/>
                <w:sz w:val="24"/>
                <w:szCs w:val="24"/>
                <w:lang w:val="ru-RU"/>
              </w:rPr>
              <w:t>т</w:t>
            </w:r>
            <w:r w:rsidRPr="005452DF">
              <w:rPr>
                <w:b w:val="0"/>
                <w:bCs w:val="0"/>
                <w:spacing w:val="-9"/>
                <w:sz w:val="24"/>
                <w:szCs w:val="24"/>
                <w:lang w:val="ru-RU"/>
              </w:rPr>
              <w:t xml:space="preserve"> </w:t>
            </w:r>
            <w:r w:rsidRPr="005452DF">
              <w:rPr>
                <w:b w:val="0"/>
                <w:bCs w:val="0"/>
                <w:sz w:val="24"/>
                <w:szCs w:val="24"/>
                <w:lang w:val="ru-RU"/>
              </w:rPr>
              <w:t>у</w:t>
            </w:r>
            <w:r w:rsidRPr="005452DF">
              <w:rPr>
                <w:b w:val="0"/>
                <w:bCs w:val="0"/>
                <w:spacing w:val="-4"/>
                <w:sz w:val="24"/>
                <w:szCs w:val="24"/>
                <w:lang w:val="ru-RU"/>
              </w:rPr>
              <w:t xml:space="preserve"> </w:t>
            </w:r>
            <w:r w:rsidRPr="005452DF">
              <w:rPr>
                <w:b w:val="0"/>
                <w:bCs w:val="0"/>
                <w:spacing w:val="1"/>
                <w:sz w:val="24"/>
                <w:szCs w:val="24"/>
                <w:lang w:val="ru-RU"/>
              </w:rPr>
              <w:t>Крагујевацу</w:t>
            </w:r>
            <w:r w:rsidRPr="005452DF">
              <w:rPr>
                <w:b w:val="0"/>
                <w:bCs w:val="0"/>
                <w:sz w:val="24"/>
                <w:szCs w:val="24"/>
                <w:lang w:val="ru-RU"/>
              </w:rPr>
              <w:t>,</w:t>
            </w:r>
            <w:r w:rsidRPr="005452DF">
              <w:rPr>
                <w:b w:val="0"/>
                <w:bCs w:val="0"/>
                <w:spacing w:val="-7"/>
                <w:sz w:val="24"/>
                <w:szCs w:val="24"/>
                <w:lang w:val="ru-RU"/>
              </w:rPr>
              <w:t xml:space="preserve"> </w:t>
            </w:r>
            <w:r w:rsidRPr="005452DF">
              <w:rPr>
                <w:b w:val="0"/>
                <w:bCs w:val="0"/>
                <w:sz w:val="24"/>
                <w:szCs w:val="24"/>
                <w:lang w:val="ru-RU"/>
              </w:rPr>
              <w:t>Факултет медицинских наука</w:t>
            </w:r>
          </w:p>
        </w:tc>
      </w:tr>
    </w:tbl>
    <w:p w14:paraId="71091044" w14:textId="77777777" w:rsidR="008F7D7B" w:rsidRPr="008F7D7B" w:rsidRDefault="008F7D7B" w:rsidP="008F7D7B">
      <w:pPr>
        <w:spacing w:after="0"/>
        <w:jc w:val="center"/>
        <w:rPr>
          <w:rFonts w:ascii="Times New Roman" w:eastAsia="Times New Roman" w:hAnsi="Times New Roman"/>
          <w:bCs/>
          <w:sz w:val="20"/>
          <w:szCs w:val="20"/>
          <w:lang w:val="ru-RU"/>
        </w:rPr>
      </w:pPr>
      <w:r w:rsidRPr="008F7D7B">
        <w:rPr>
          <w:rFonts w:ascii="Times New Roman" w:eastAsia="Times New Roman" w:hAnsi="Times New Roman"/>
          <w:bCs/>
          <w:sz w:val="20"/>
          <w:szCs w:val="20"/>
          <w:lang w:val="ru-RU"/>
        </w:rPr>
        <w:t>*Изводи предавања биће доступни на званичној интернет страници Факултета медицинских наука, Универзитета у Крагујевцу</w:t>
      </w:r>
    </w:p>
    <w:p w14:paraId="03C1FB4A" w14:textId="77777777" w:rsidR="00221539" w:rsidRDefault="00221539" w:rsidP="00004D2A">
      <w:pPr>
        <w:pStyle w:val="ListParagraph"/>
        <w:ind w:left="0"/>
        <w:jc w:val="both"/>
        <w:rPr>
          <w:rFonts w:ascii="Times New Roman" w:eastAsia="Times New Roman" w:hAnsi="Times New Roman"/>
          <w:bCs/>
          <w:sz w:val="20"/>
          <w:szCs w:val="20"/>
          <w:lang w:val="ru-RU"/>
        </w:rPr>
        <w:sectPr w:rsidR="00221539" w:rsidSect="00437C97">
          <w:pgSz w:w="16838" w:h="11906" w:orient="landscape" w:code="9"/>
          <w:pgMar w:top="567" w:right="567" w:bottom="567" w:left="1418" w:header="510" w:footer="510" w:gutter="0"/>
          <w:pgNumType w:start="1"/>
          <w:cols w:space="708"/>
          <w:docGrid w:linePitch="360"/>
        </w:sectPr>
      </w:pPr>
    </w:p>
    <w:p w14:paraId="43D1FFA7" w14:textId="77777777" w:rsidR="00D86519" w:rsidRPr="00C14F83" w:rsidRDefault="00D86519" w:rsidP="00004D2A">
      <w:pPr>
        <w:pStyle w:val="ListParagraph"/>
        <w:ind w:left="0"/>
        <w:jc w:val="both"/>
        <w:rPr>
          <w:rFonts w:ascii="Times New Roman" w:hAnsi="Times New Roman"/>
          <w:b/>
          <w:sz w:val="24"/>
          <w:szCs w:val="24"/>
        </w:rPr>
      </w:pPr>
      <w:r w:rsidRPr="00C14F83">
        <w:rPr>
          <w:rFonts w:ascii="Times New Roman" w:hAnsi="Times New Roman"/>
          <w:b/>
          <w:sz w:val="24"/>
          <w:szCs w:val="24"/>
        </w:rPr>
        <w:lastRenderedPageBreak/>
        <w:t>Трајање уже специјализације: 12 месеци</w:t>
      </w:r>
    </w:p>
    <w:p w14:paraId="6A49853A" w14:textId="77777777" w:rsidR="00D86519" w:rsidRDefault="00D86519" w:rsidP="00B3592E">
      <w:pPr>
        <w:spacing w:after="0"/>
        <w:jc w:val="both"/>
        <w:rPr>
          <w:rFonts w:ascii="Times New Roman" w:hAnsi="Times New Roman"/>
          <w:sz w:val="24"/>
          <w:szCs w:val="24"/>
        </w:rPr>
      </w:pPr>
      <w:r w:rsidRPr="002925A1">
        <w:rPr>
          <w:rFonts w:ascii="Times New Roman" w:hAnsi="Times New Roman"/>
          <w:b/>
          <w:sz w:val="24"/>
          <w:szCs w:val="24"/>
        </w:rPr>
        <w:t>Сврха:</w:t>
      </w:r>
      <w:r>
        <w:rPr>
          <w:rFonts w:ascii="Times New Roman" w:hAnsi="Times New Roman"/>
          <w:sz w:val="24"/>
          <w:szCs w:val="24"/>
        </w:rPr>
        <w:t xml:space="preserve"> сврха уже специјализације из области </w:t>
      </w:r>
      <w:r w:rsidR="00940035">
        <w:rPr>
          <w:rFonts w:ascii="Times New Roman" w:hAnsi="Times New Roman"/>
          <w:sz w:val="24"/>
          <w:szCs w:val="24"/>
          <w:lang w:val="sr-Cyrl-CS"/>
        </w:rPr>
        <w:t>гастроентерохепатологије</w:t>
      </w:r>
      <w:r>
        <w:rPr>
          <w:rFonts w:ascii="Times New Roman" w:hAnsi="Times New Roman"/>
          <w:sz w:val="24"/>
          <w:szCs w:val="24"/>
        </w:rPr>
        <w:t xml:space="preserve"> је побољшање знања и вештина лекара специјалиста интерне медицине који су у практичном раду усмерени на </w:t>
      </w:r>
      <w:r w:rsidR="00940035">
        <w:rPr>
          <w:rFonts w:ascii="Times New Roman" w:hAnsi="Times New Roman"/>
          <w:sz w:val="24"/>
          <w:szCs w:val="24"/>
          <w:lang w:val="sr-Cyrl-CS"/>
        </w:rPr>
        <w:t>гастроентерохепатолошку</w:t>
      </w:r>
      <w:r>
        <w:rPr>
          <w:rFonts w:ascii="Times New Roman" w:hAnsi="Times New Roman"/>
          <w:sz w:val="24"/>
          <w:szCs w:val="24"/>
        </w:rPr>
        <w:t xml:space="preserve"> патологију у хоспиталним или ванхоспиталним условима.</w:t>
      </w:r>
    </w:p>
    <w:p w14:paraId="218900ED" w14:textId="77777777" w:rsidR="00D86519" w:rsidRDefault="00302EBD" w:rsidP="00B3592E">
      <w:pPr>
        <w:spacing w:after="0"/>
        <w:jc w:val="both"/>
        <w:rPr>
          <w:rFonts w:ascii="Times New Roman" w:hAnsi="Times New Roman"/>
          <w:sz w:val="24"/>
          <w:szCs w:val="24"/>
        </w:rPr>
      </w:pPr>
      <w:r w:rsidRPr="002925A1">
        <w:rPr>
          <w:rFonts w:ascii="Times New Roman" w:hAnsi="Times New Roman"/>
          <w:b/>
          <w:sz w:val="24"/>
          <w:szCs w:val="24"/>
        </w:rPr>
        <w:t>Циљ:</w:t>
      </w:r>
      <w:r>
        <w:rPr>
          <w:rFonts w:ascii="Times New Roman" w:hAnsi="Times New Roman"/>
          <w:sz w:val="24"/>
          <w:szCs w:val="24"/>
        </w:rPr>
        <w:t xml:space="preserve"> унапређење теоријског и практичног знања за потребе превенције, дијагностике и лечења </w:t>
      </w:r>
      <w:r w:rsidR="00940035">
        <w:rPr>
          <w:rFonts w:ascii="Times New Roman" w:hAnsi="Times New Roman"/>
          <w:sz w:val="24"/>
          <w:szCs w:val="24"/>
          <w:lang w:val="sr-Cyrl-CS"/>
        </w:rPr>
        <w:t>гастроентеро</w:t>
      </w:r>
      <w:r w:rsidR="0001666B">
        <w:rPr>
          <w:rFonts w:ascii="Times New Roman" w:hAnsi="Times New Roman"/>
          <w:sz w:val="24"/>
          <w:szCs w:val="24"/>
          <w:lang w:val="sr-Cyrl-CS"/>
        </w:rPr>
        <w:t>хепатолошких</w:t>
      </w:r>
      <w:r>
        <w:rPr>
          <w:rFonts w:ascii="Times New Roman" w:hAnsi="Times New Roman"/>
          <w:sz w:val="24"/>
          <w:szCs w:val="24"/>
        </w:rPr>
        <w:t xml:space="preserve"> болести.</w:t>
      </w:r>
    </w:p>
    <w:p w14:paraId="1FF54B6F" w14:textId="77777777" w:rsidR="00107626" w:rsidRDefault="00302EBD" w:rsidP="00B3592E">
      <w:pPr>
        <w:spacing w:after="0"/>
        <w:jc w:val="both"/>
        <w:rPr>
          <w:rFonts w:ascii="Times New Roman" w:hAnsi="Times New Roman"/>
          <w:sz w:val="24"/>
          <w:szCs w:val="24"/>
          <w:lang w:val="sr-Cyrl-CS"/>
        </w:rPr>
      </w:pPr>
      <w:r w:rsidRPr="002925A1">
        <w:rPr>
          <w:rFonts w:ascii="Times New Roman" w:hAnsi="Times New Roman"/>
          <w:b/>
          <w:sz w:val="24"/>
          <w:szCs w:val="24"/>
        </w:rPr>
        <w:t>Потреба:</w:t>
      </w:r>
      <w:r>
        <w:rPr>
          <w:rFonts w:ascii="Times New Roman" w:hAnsi="Times New Roman"/>
          <w:sz w:val="24"/>
          <w:szCs w:val="24"/>
        </w:rPr>
        <w:t xml:space="preserve"> потреба за оваквим оспособљавањем лекара настала је као последица пораста броја оболелих од </w:t>
      </w:r>
      <w:r w:rsidR="00940035">
        <w:rPr>
          <w:rFonts w:ascii="Times New Roman" w:hAnsi="Times New Roman"/>
          <w:sz w:val="24"/>
          <w:szCs w:val="24"/>
          <w:lang w:val="sr-Cyrl-CS"/>
        </w:rPr>
        <w:t>гастроентеролошких</w:t>
      </w:r>
      <w:r>
        <w:rPr>
          <w:rFonts w:ascii="Times New Roman" w:hAnsi="Times New Roman"/>
          <w:sz w:val="24"/>
          <w:szCs w:val="24"/>
        </w:rPr>
        <w:t xml:space="preserve"> болести с једне стране, напретка научне мисли из ове области с друге стране, брзог техничког и технолошког развоја везаног за дијагностику и лечење </w:t>
      </w:r>
      <w:r w:rsidR="00940035">
        <w:rPr>
          <w:rFonts w:ascii="Times New Roman" w:hAnsi="Times New Roman"/>
          <w:sz w:val="24"/>
          <w:szCs w:val="24"/>
          <w:lang w:val="sr-Cyrl-CS"/>
        </w:rPr>
        <w:t xml:space="preserve">гастроентерохепатолошких </w:t>
      </w:r>
      <w:r>
        <w:rPr>
          <w:rFonts w:ascii="Times New Roman" w:hAnsi="Times New Roman"/>
          <w:sz w:val="24"/>
          <w:szCs w:val="24"/>
        </w:rPr>
        <w:t>болести</w:t>
      </w:r>
      <w:r w:rsidR="00107626">
        <w:rPr>
          <w:rFonts w:ascii="Times New Roman" w:hAnsi="Times New Roman"/>
          <w:sz w:val="24"/>
          <w:szCs w:val="24"/>
          <w:lang w:val="sr-Cyrl-CS"/>
        </w:rPr>
        <w:t xml:space="preserve">. </w:t>
      </w:r>
    </w:p>
    <w:p w14:paraId="205B91CE" w14:textId="77777777" w:rsidR="00302EBD" w:rsidRDefault="00302EBD" w:rsidP="00B3592E">
      <w:pPr>
        <w:spacing w:after="0"/>
        <w:jc w:val="both"/>
        <w:rPr>
          <w:rFonts w:ascii="Times New Roman" w:hAnsi="Times New Roman"/>
          <w:sz w:val="24"/>
          <w:szCs w:val="24"/>
        </w:rPr>
      </w:pPr>
      <w:r w:rsidRPr="002925A1">
        <w:rPr>
          <w:rFonts w:ascii="Times New Roman" w:hAnsi="Times New Roman"/>
          <w:b/>
          <w:sz w:val="24"/>
          <w:szCs w:val="24"/>
        </w:rPr>
        <w:t>Садржај:</w:t>
      </w:r>
      <w:r>
        <w:rPr>
          <w:rFonts w:ascii="Times New Roman" w:hAnsi="Times New Roman"/>
          <w:sz w:val="24"/>
          <w:szCs w:val="24"/>
        </w:rPr>
        <w:t xml:space="preserve"> програм </w:t>
      </w:r>
      <w:r w:rsidR="007E2916">
        <w:rPr>
          <w:rFonts w:ascii="Times New Roman" w:hAnsi="Times New Roman"/>
          <w:sz w:val="24"/>
          <w:szCs w:val="24"/>
          <w:lang w:val="sr-Cyrl-CS"/>
        </w:rPr>
        <w:t xml:space="preserve">уже специјализације из </w:t>
      </w:r>
      <w:r w:rsidR="00940035">
        <w:rPr>
          <w:rFonts w:ascii="Times New Roman" w:hAnsi="Times New Roman"/>
          <w:sz w:val="24"/>
          <w:szCs w:val="24"/>
          <w:lang w:val="sr-Cyrl-CS"/>
        </w:rPr>
        <w:t>гастроентерохепатологије</w:t>
      </w:r>
      <w:r>
        <w:rPr>
          <w:rFonts w:ascii="Times New Roman" w:hAnsi="Times New Roman"/>
          <w:sz w:val="24"/>
          <w:szCs w:val="24"/>
        </w:rPr>
        <w:t xml:space="preserve"> траје 12 месеци. Обухвата теоријска и практична знања из разних области</w:t>
      </w:r>
      <w:r w:rsidR="00107626">
        <w:rPr>
          <w:rFonts w:ascii="Times New Roman" w:hAnsi="Times New Roman"/>
          <w:sz w:val="24"/>
          <w:szCs w:val="24"/>
          <w:lang w:val="sr-Cyrl-CS"/>
        </w:rPr>
        <w:t xml:space="preserve"> </w:t>
      </w:r>
      <w:r w:rsidR="00940035">
        <w:rPr>
          <w:rFonts w:ascii="Times New Roman" w:hAnsi="Times New Roman"/>
          <w:sz w:val="24"/>
          <w:szCs w:val="24"/>
          <w:lang w:val="sr-Cyrl-CS"/>
        </w:rPr>
        <w:t>гастроентерологије и хепатологије</w:t>
      </w:r>
      <w:r w:rsidR="006B7C41">
        <w:rPr>
          <w:rFonts w:ascii="Times New Roman" w:hAnsi="Times New Roman"/>
          <w:sz w:val="24"/>
          <w:szCs w:val="24"/>
          <w:lang w:val="sr-Cyrl-CS"/>
        </w:rPr>
        <w:t>.</w:t>
      </w:r>
      <w:r w:rsidR="002A3791">
        <w:rPr>
          <w:rFonts w:ascii="Times New Roman" w:hAnsi="Times New Roman"/>
          <w:sz w:val="24"/>
          <w:szCs w:val="24"/>
          <w:lang w:val="sr-Cyrl-CS"/>
        </w:rPr>
        <w:t xml:space="preserve"> </w:t>
      </w:r>
      <w:r>
        <w:rPr>
          <w:rFonts w:ascii="Times New Roman" w:hAnsi="Times New Roman"/>
          <w:sz w:val="24"/>
          <w:szCs w:val="24"/>
        </w:rPr>
        <w:t xml:space="preserve">Програм предвиђа упознавање </w:t>
      </w:r>
      <w:r w:rsidR="006B7C41">
        <w:rPr>
          <w:rFonts w:ascii="Times New Roman" w:hAnsi="Times New Roman"/>
          <w:sz w:val="24"/>
          <w:szCs w:val="24"/>
          <w:lang w:val="sr-Cyrl-CS"/>
        </w:rPr>
        <w:t xml:space="preserve">гастроентерохепатолошке </w:t>
      </w:r>
      <w:r>
        <w:rPr>
          <w:rFonts w:ascii="Times New Roman" w:hAnsi="Times New Roman"/>
          <w:sz w:val="24"/>
          <w:szCs w:val="24"/>
        </w:rPr>
        <w:t>патологије са свих аспеката у светлу најновијих научних ставова и смерница добре клиничке праксе.</w:t>
      </w:r>
    </w:p>
    <w:p w14:paraId="73F55351" w14:textId="7D98D458" w:rsidR="00302EBD" w:rsidRDefault="00302EBD" w:rsidP="00B3592E">
      <w:pPr>
        <w:spacing w:after="0"/>
        <w:jc w:val="both"/>
        <w:rPr>
          <w:rFonts w:ascii="Times New Roman" w:hAnsi="Times New Roman"/>
          <w:sz w:val="24"/>
          <w:szCs w:val="24"/>
        </w:rPr>
      </w:pPr>
      <w:r w:rsidRPr="002925A1">
        <w:rPr>
          <w:rFonts w:ascii="Times New Roman" w:hAnsi="Times New Roman"/>
          <w:b/>
          <w:sz w:val="24"/>
          <w:szCs w:val="24"/>
        </w:rPr>
        <w:t>Облици наставе:</w:t>
      </w:r>
      <w:r>
        <w:rPr>
          <w:rFonts w:ascii="Times New Roman" w:hAnsi="Times New Roman"/>
          <w:sz w:val="24"/>
          <w:szCs w:val="24"/>
        </w:rPr>
        <w:t xml:space="preserve"> у оквиру програма уже специјализације, настава ће бити реализована кроз </w:t>
      </w:r>
      <w:r w:rsidR="007E2916">
        <w:rPr>
          <w:rFonts w:ascii="Times New Roman" w:hAnsi="Times New Roman"/>
          <w:sz w:val="24"/>
          <w:szCs w:val="24"/>
          <w:lang w:val="sr-Cyrl-CS"/>
        </w:rPr>
        <w:t xml:space="preserve">теоријску (консултативна </w:t>
      </w:r>
      <w:r>
        <w:rPr>
          <w:rFonts w:ascii="Times New Roman" w:hAnsi="Times New Roman"/>
          <w:sz w:val="24"/>
          <w:szCs w:val="24"/>
        </w:rPr>
        <w:t>програмс</w:t>
      </w:r>
      <w:r w:rsidR="00512AB2">
        <w:rPr>
          <w:rFonts w:ascii="Times New Roman" w:hAnsi="Times New Roman"/>
          <w:sz w:val="24"/>
          <w:szCs w:val="24"/>
        </w:rPr>
        <w:t>к</w:t>
      </w:r>
      <w:r>
        <w:rPr>
          <w:rFonts w:ascii="Times New Roman" w:hAnsi="Times New Roman"/>
          <w:sz w:val="24"/>
          <w:szCs w:val="24"/>
        </w:rPr>
        <w:t>а предавања</w:t>
      </w:r>
      <w:r w:rsidR="007E2916">
        <w:rPr>
          <w:rFonts w:ascii="Times New Roman" w:hAnsi="Times New Roman"/>
          <w:sz w:val="24"/>
          <w:szCs w:val="24"/>
          <w:lang w:val="sr-Cyrl-CS"/>
        </w:rPr>
        <w:t>) и</w:t>
      </w:r>
      <w:r>
        <w:rPr>
          <w:rFonts w:ascii="Times New Roman" w:hAnsi="Times New Roman"/>
          <w:sz w:val="24"/>
          <w:szCs w:val="24"/>
        </w:rPr>
        <w:t xml:space="preserve"> практичну наставу, </w:t>
      </w:r>
      <w:r w:rsidR="007E2916">
        <w:rPr>
          <w:rFonts w:ascii="Times New Roman" w:hAnsi="Times New Roman"/>
          <w:sz w:val="24"/>
          <w:szCs w:val="24"/>
          <w:lang w:val="sr-Cyrl-CS"/>
        </w:rPr>
        <w:t xml:space="preserve">израду </w:t>
      </w:r>
      <w:r>
        <w:rPr>
          <w:rFonts w:ascii="Times New Roman" w:hAnsi="Times New Roman"/>
          <w:sz w:val="24"/>
          <w:szCs w:val="24"/>
        </w:rPr>
        <w:t>семинарск</w:t>
      </w:r>
      <w:r w:rsidR="007E2916">
        <w:rPr>
          <w:rFonts w:ascii="Times New Roman" w:hAnsi="Times New Roman"/>
          <w:sz w:val="24"/>
          <w:szCs w:val="24"/>
          <w:lang w:val="sr-Cyrl-CS"/>
        </w:rPr>
        <w:t>их</w:t>
      </w:r>
      <w:r>
        <w:rPr>
          <w:rFonts w:ascii="Times New Roman" w:hAnsi="Times New Roman"/>
          <w:sz w:val="24"/>
          <w:szCs w:val="24"/>
        </w:rPr>
        <w:t xml:space="preserve"> радов</w:t>
      </w:r>
      <w:r w:rsidR="007E2916">
        <w:rPr>
          <w:rFonts w:ascii="Times New Roman" w:hAnsi="Times New Roman"/>
          <w:sz w:val="24"/>
          <w:szCs w:val="24"/>
          <w:lang w:val="sr-Cyrl-CS"/>
        </w:rPr>
        <w:t xml:space="preserve">а, колоквијуме и </w:t>
      </w:r>
      <w:r>
        <w:rPr>
          <w:rFonts w:ascii="Times New Roman" w:hAnsi="Times New Roman"/>
          <w:sz w:val="24"/>
          <w:szCs w:val="24"/>
        </w:rPr>
        <w:t>завршни испит. Све предвиђене облике наставе кандидат ће похађати под руководством и контролом ментора.</w:t>
      </w:r>
    </w:p>
    <w:p w14:paraId="258A2F35" w14:textId="77777777" w:rsidR="00004D2A" w:rsidRPr="00004D2A" w:rsidRDefault="00004D2A" w:rsidP="00B3592E">
      <w:pPr>
        <w:spacing w:after="0"/>
        <w:jc w:val="both"/>
        <w:rPr>
          <w:rFonts w:ascii="Times New Roman" w:hAnsi="Times New Roman"/>
          <w:b/>
          <w:sz w:val="24"/>
          <w:szCs w:val="24"/>
        </w:rPr>
      </w:pPr>
      <w:r w:rsidRPr="00004D2A">
        <w:rPr>
          <w:rFonts w:ascii="Times New Roman" w:hAnsi="Times New Roman"/>
          <w:b/>
          <w:sz w:val="24"/>
          <w:szCs w:val="24"/>
        </w:rPr>
        <w:t>Улоге и обавезе кандидата:</w:t>
      </w:r>
      <w:r w:rsidR="00B3592E">
        <w:rPr>
          <w:rFonts w:ascii="Times New Roman" w:hAnsi="Times New Roman"/>
          <w:b/>
          <w:sz w:val="24"/>
          <w:szCs w:val="24"/>
        </w:rPr>
        <w:t xml:space="preserve"> </w:t>
      </w:r>
    </w:p>
    <w:p w14:paraId="4141C392" w14:textId="77777777" w:rsidR="00004D2A" w:rsidRDefault="00004D2A" w:rsidP="00B3592E">
      <w:pPr>
        <w:pStyle w:val="ListParagraph"/>
        <w:numPr>
          <w:ilvl w:val="0"/>
          <w:numId w:val="11"/>
        </w:numPr>
        <w:spacing w:after="0"/>
        <w:jc w:val="both"/>
        <w:rPr>
          <w:rFonts w:ascii="Times New Roman" w:hAnsi="Times New Roman"/>
          <w:sz w:val="24"/>
          <w:szCs w:val="24"/>
        </w:rPr>
      </w:pPr>
      <w:r>
        <w:rPr>
          <w:rFonts w:ascii="Times New Roman" w:hAnsi="Times New Roman"/>
          <w:sz w:val="24"/>
          <w:szCs w:val="24"/>
        </w:rPr>
        <w:t>Узимање упута за кружење у Служби за субспецијалистичке студије</w:t>
      </w:r>
    </w:p>
    <w:p w14:paraId="12F87E2D" w14:textId="77777777" w:rsidR="00004D2A" w:rsidRDefault="00004D2A" w:rsidP="00B3592E">
      <w:pPr>
        <w:pStyle w:val="ListParagraph"/>
        <w:numPr>
          <w:ilvl w:val="0"/>
          <w:numId w:val="11"/>
        </w:numPr>
        <w:spacing w:after="0"/>
        <w:rPr>
          <w:rFonts w:ascii="Times New Roman" w:hAnsi="Times New Roman"/>
          <w:sz w:val="24"/>
          <w:szCs w:val="24"/>
        </w:rPr>
      </w:pPr>
      <w:r>
        <w:rPr>
          <w:rFonts w:ascii="Times New Roman" w:hAnsi="Times New Roman"/>
          <w:sz w:val="24"/>
          <w:szCs w:val="24"/>
        </w:rPr>
        <w:t xml:space="preserve">Присуство теоријској настави на програму </w:t>
      </w:r>
      <w:r>
        <w:rPr>
          <w:rFonts w:ascii="Times New Roman" w:hAnsi="Times New Roman"/>
          <w:sz w:val="24"/>
          <w:szCs w:val="24"/>
          <w:lang w:val="sr-Cyrl-CS"/>
        </w:rPr>
        <w:t>уже специјализације из о</w:t>
      </w:r>
      <w:r>
        <w:rPr>
          <w:rFonts w:ascii="Times New Roman" w:hAnsi="Times New Roman"/>
          <w:sz w:val="24"/>
          <w:szCs w:val="24"/>
        </w:rPr>
        <w:t xml:space="preserve">бласти </w:t>
      </w:r>
      <w:r>
        <w:rPr>
          <w:rFonts w:ascii="Times New Roman" w:hAnsi="Times New Roman"/>
          <w:sz w:val="24"/>
          <w:szCs w:val="24"/>
          <w:lang w:val="sr-Cyrl-CS"/>
        </w:rPr>
        <w:t>гастроентерохепатологије</w:t>
      </w:r>
    </w:p>
    <w:p w14:paraId="620D386C" w14:textId="77777777" w:rsidR="00004D2A" w:rsidRDefault="00004D2A" w:rsidP="00B3592E">
      <w:pPr>
        <w:pStyle w:val="ListParagraph"/>
        <w:numPr>
          <w:ilvl w:val="0"/>
          <w:numId w:val="11"/>
        </w:numPr>
        <w:spacing w:after="0"/>
        <w:jc w:val="both"/>
        <w:rPr>
          <w:rFonts w:ascii="Times New Roman" w:hAnsi="Times New Roman"/>
          <w:sz w:val="24"/>
          <w:szCs w:val="24"/>
        </w:rPr>
      </w:pPr>
      <w:r>
        <w:rPr>
          <w:rFonts w:ascii="Times New Roman" w:hAnsi="Times New Roman"/>
          <w:sz w:val="24"/>
          <w:szCs w:val="24"/>
        </w:rPr>
        <w:t>Практична настава / практични рад према предвиђеном програму</w:t>
      </w:r>
    </w:p>
    <w:p w14:paraId="303A6A4A" w14:textId="77777777" w:rsidR="00004D2A" w:rsidRDefault="00004D2A" w:rsidP="00B3592E">
      <w:pPr>
        <w:pStyle w:val="ListParagraph"/>
        <w:numPr>
          <w:ilvl w:val="0"/>
          <w:numId w:val="11"/>
        </w:numPr>
        <w:spacing w:after="0"/>
        <w:jc w:val="both"/>
        <w:rPr>
          <w:rFonts w:ascii="Times New Roman" w:hAnsi="Times New Roman"/>
          <w:sz w:val="24"/>
          <w:szCs w:val="24"/>
        </w:rPr>
      </w:pPr>
      <w:r>
        <w:rPr>
          <w:rFonts w:ascii="Times New Roman" w:hAnsi="Times New Roman"/>
          <w:sz w:val="24"/>
          <w:szCs w:val="24"/>
        </w:rPr>
        <w:t>Израда семинарских радова, полагање колоквијума</w:t>
      </w:r>
    </w:p>
    <w:p w14:paraId="4C0C77AB" w14:textId="77777777" w:rsidR="00004D2A" w:rsidRDefault="00004D2A" w:rsidP="00B3592E">
      <w:pPr>
        <w:pStyle w:val="ListParagraph"/>
        <w:numPr>
          <w:ilvl w:val="0"/>
          <w:numId w:val="11"/>
        </w:numPr>
        <w:spacing w:after="0"/>
        <w:jc w:val="both"/>
        <w:rPr>
          <w:rFonts w:ascii="Times New Roman" w:hAnsi="Times New Roman"/>
          <w:sz w:val="24"/>
          <w:szCs w:val="24"/>
        </w:rPr>
      </w:pPr>
      <w:r>
        <w:rPr>
          <w:rFonts w:ascii="Times New Roman" w:hAnsi="Times New Roman"/>
          <w:sz w:val="24"/>
          <w:szCs w:val="24"/>
        </w:rPr>
        <w:t>Полагање завршног испита</w:t>
      </w:r>
      <w:r>
        <w:rPr>
          <w:rFonts w:ascii="Times New Roman" w:hAnsi="Times New Roman"/>
          <w:sz w:val="24"/>
          <w:szCs w:val="24"/>
          <w:lang w:val="sr-Cyrl-CS"/>
        </w:rPr>
        <w:t xml:space="preserve"> из уже специјализације гастроентерохепатологије</w:t>
      </w:r>
    </w:p>
    <w:p w14:paraId="1557AC59" w14:textId="77777777" w:rsidR="00004D2A" w:rsidRPr="00D26B05" w:rsidRDefault="00004D2A" w:rsidP="00B3592E">
      <w:pPr>
        <w:pStyle w:val="ListParagraph"/>
        <w:numPr>
          <w:ilvl w:val="0"/>
          <w:numId w:val="11"/>
        </w:numPr>
        <w:spacing w:after="0"/>
        <w:rPr>
          <w:rFonts w:ascii="Times New Roman" w:hAnsi="Times New Roman"/>
          <w:sz w:val="24"/>
          <w:szCs w:val="24"/>
        </w:rPr>
      </w:pPr>
      <w:r>
        <w:rPr>
          <w:rFonts w:ascii="Times New Roman" w:hAnsi="Times New Roman"/>
          <w:sz w:val="24"/>
          <w:szCs w:val="24"/>
        </w:rPr>
        <w:t>Израда и одбрана завршног рада</w:t>
      </w:r>
      <w:r w:rsidRPr="007E2916">
        <w:rPr>
          <w:rFonts w:ascii="Times New Roman" w:hAnsi="Times New Roman"/>
          <w:sz w:val="24"/>
          <w:szCs w:val="24"/>
          <w:lang w:val="sr-Cyrl-CS"/>
        </w:rPr>
        <w:t xml:space="preserve"> </w:t>
      </w:r>
      <w:r>
        <w:rPr>
          <w:rFonts w:ascii="Times New Roman" w:hAnsi="Times New Roman"/>
          <w:sz w:val="24"/>
          <w:szCs w:val="24"/>
          <w:lang w:val="sr-Cyrl-CS"/>
        </w:rPr>
        <w:t>из уже специјализације гастроентерохепатологије</w:t>
      </w:r>
    </w:p>
    <w:p w14:paraId="5F7B81E9" w14:textId="77777777" w:rsidR="00004D2A" w:rsidRPr="00004D2A" w:rsidRDefault="00004D2A" w:rsidP="00B3592E">
      <w:pPr>
        <w:spacing w:after="0"/>
        <w:jc w:val="both"/>
        <w:rPr>
          <w:rFonts w:ascii="Times New Roman" w:hAnsi="Times New Roman"/>
          <w:b/>
          <w:sz w:val="24"/>
          <w:szCs w:val="24"/>
        </w:rPr>
      </w:pPr>
      <w:r w:rsidRPr="00004D2A">
        <w:rPr>
          <w:rFonts w:ascii="Times New Roman" w:hAnsi="Times New Roman"/>
          <w:b/>
          <w:sz w:val="24"/>
          <w:szCs w:val="24"/>
        </w:rPr>
        <w:t>Улоге и обавезе ментора:</w:t>
      </w:r>
    </w:p>
    <w:p w14:paraId="2033AE99" w14:textId="77777777" w:rsidR="00004D2A" w:rsidRDefault="00004D2A" w:rsidP="00004D2A">
      <w:pPr>
        <w:pStyle w:val="ListParagraph"/>
        <w:numPr>
          <w:ilvl w:val="0"/>
          <w:numId w:val="1"/>
        </w:numPr>
        <w:jc w:val="both"/>
        <w:rPr>
          <w:rFonts w:ascii="Times New Roman" w:hAnsi="Times New Roman"/>
          <w:sz w:val="24"/>
          <w:szCs w:val="24"/>
        </w:rPr>
      </w:pPr>
      <w:r>
        <w:rPr>
          <w:rFonts w:ascii="Times New Roman" w:hAnsi="Times New Roman"/>
          <w:sz w:val="24"/>
          <w:szCs w:val="24"/>
        </w:rPr>
        <w:t>Усмеравање кандидата током теоријске и практичне наставе, организација консултативне наставе</w:t>
      </w:r>
    </w:p>
    <w:p w14:paraId="79BDED15" w14:textId="77777777" w:rsidR="00004D2A" w:rsidRDefault="00004D2A" w:rsidP="00004D2A">
      <w:pPr>
        <w:pStyle w:val="ListParagraph"/>
        <w:numPr>
          <w:ilvl w:val="0"/>
          <w:numId w:val="1"/>
        </w:numPr>
        <w:jc w:val="both"/>
        <w:rPr>
          <w:rFonts w:ascii="Times New Roman" w:hAnsi="Times New Roman"/>
          <w:sz w:val="24"/>
          <w:szCs w:val="24"/>
        </w:rPr>
      </w:pPr>
      <w:r>
        <w:rPr>
          <w:rFonts w:ascii="Times New Roman" w:hAnsi="Times New Roman"/>
          <w:sz w:val="24"/>
          <w:szCs w:val="24"/>
        </w:rPr>
        <w:t>Процена стечених теоријских и практичних знања, провера стручних вештина кроз колоквијуме, тестове, оцењивање семинарских радова</w:t>
      </w:r>
    </w:p>
    <w:p w14:paraId="063D461A" w14:textId="77777777" w:rsidR="00004D2A" w:rsidRPr="002925A1" w:rsidRDefault="00004D2A" w:rsidP="00004D2A">
      <w:pPr>
        <w:pStyle w:val="ListParagraph"/>
        <w:numPr>
          <w:ilvl w:val="0"/>
          <w:numId w:val="1"/>
        </w:numPr>
        <w:jc w:val="both"/>
        <w:rPr>
          <w:rFonts w:ascii="Times New Roman" w:hAnsi="Times New Roman"/>
          <w:sz w:val="24"/>
          <w:szCs w:val="24"/>
        </w:rPr>
      </w:pPr>
      <w:r w:rsidRPr="002925A1">
        <w:rPr>
          <w:rFonts w:ascii="Times New Roman" w:hAnsi="Times New Roman"/>
          <w:sz w:val="24"/>
          <w:szCs w:val="24"/>
        </w:rPr>
        <w:t>Стручна помоћ око одабира теме и израде завршног рада</w:t>
      </w:r>
      <w:r>
        <w:rPr>
          <w:rFonts w:ascii="Times New Roman" w:hAnsi="Times New Roman"/>
          <w:sz w:val="24"/>
          <w:szCs w:val="24"/>
          <w:lang w:val="sr-Cyrl-CS"/>
        </w:rPr>
        <w:t xml:space="preserve"> из уже специјализације гастроентерохепатологије</w:t>
      </w:r>
    </w:p>
    <w:p w14:paraId="77B71681" w14:textId="77777777" w:rsidR="00855A1F" w:rsidRDefault="00855A1F" w:rsidP="00B3592E">
      <w:pPr>
        <w:spacing w:after="0"/>
        <w:jc w:val="both"/>
        <w:rPr>
          <w:rFonts w:ascii="Times New Roman" w:hAnsi="Times New Roman"/>
          <w:b/>
          <w:sz w:val="24"/>
          <w:szCs w:val="24"/>
        </w:rPr>
      </w:pPr>
      <w:r w:rsidRPr="00D71D04">
        <w:rPr>
          <w:rFonts w:ascii="Times New Roman" w:hAnsi="Times New Roman"/>
          <w:b/>
          <w:sz w:val="24"/>
          <w:szCs w:val="24"/>
        </w:rPr>
        <w:t>Теор</w:t>
      </w:r>
      <w:r w:rsidR="007E2916">
        <w:rPr>
          <w:rFonts w:ascii="Times New Roman" w:hAnsi="Times New Roman"/>
          <w:b/>
          <w:sz w:val="24"/>
          <w:szCs w:val="24"/>
          <w:lang w:val="sr-Cyrl-CS"/>
        </w:rPr>
        <w:t>иј</w:t>
      </w:r>
      <w:r w:rsidRPr="00D71D04">
        <w:rPr>
          <w:rFonts w:ascii="Times New Roman" w:hAnsi="Times New Roman"/>
          <w:b/>
          <w:sz w:val="24"/>
          <w:szCs w:val="24"/>
        </w:rPr>
        <w:t>ска настава:</w:t>
      </w:r>
    </w:p>
    <w:p w14:paraId="45E74282" w14:textId="77777777" w:rsidR="00B90853" w:rsidRDefault="00B90853" w:rsidP="00B3592E">
      <w:pPr>
        <w:spacing w:after="0"/>
        <w:jc w:val="both"/>
        <w:rPr>
          <w:rFonts w:ascii="Times New Roman" w:hAnsi="Times New Roman"/>
          <w:sz w:val="24"/>
          <w:szCs w:val="24"/>
        </w:rPr>
      </w:pPr>
      <w:r>
        <w:rPr>
          <w:rFonts w:ascii="Times New Roman" w:hAnsi="Times New Roman"/>
          <w:sz w:val="24"/>
          <w:szCs w:val="24"/>
        </w:rPr>
        <w:t>Теор</w:t>
      </w:r>
      <w:r>
        <w:rPr>
          <w:rFonts w:ascii="Times New Roman" w:hAnsi="Times New Roman"/>
          <w:sz w:val="24"/>
          <w:szCs w:val="24"/>
          <w:lang w:val="sr-Cyrl-CS"/>
        </w:rPr>
        <w:t>иј</w:t>
      </w:r>
      <w:r>
        <w:rPr>
          <w:rFonts w:ascii="Times New Roman" w:hAnsi="Times New Roman"/>
          <w:sz w:val="24"/>
          <w:szCs w:val="24"/>
        </w:rPr>
        <w:t xml:space="preserve">ска настава на </w:t>
      </w:r>
      <w:r>
        <w:rPr>
          <w:rFonts w:ascii="Times New Roman" w:hAnsi="Times New Roman"/>
          <w:sz w:val="24"/>
          <w:szCs w:val="24"/>
          <w:lang w:val="sr-Cyrl-CS"/>
        </w:rPr>
        <w:t>ужој специјализацији</w:t>
      </w:r>
      <w:r>
        <w:rPr>
          <w:rFonts w:ascii="Times New Roman" w:hAnsi="Times New Roman"/>
          <w:sz w:val="24"/>
          <w:szCs w:val="24"/>
        </w:rPr>
        <w:t xml:space="preserve"> из области </w:t>
      </w:r>
      <w:r>
        <w:rPr>
          <w:rFonts w:ascii="Times New Roman" w:hAnsi="Times New Roman"/>
          <w:sz w:val="24"/>
          <w:szCs w:val="24"/>
          <w:lang w:val="sr-Cyrl-CS"/>
        </w:rPr>
        <w:t>гастроентерохепатологије о</w:t>
      </w:r>
      <w:r>
        <w:rPr>
          <w:rFonts w:ascii="Times New Roman" w:hAnsi="Times New Roman"/>
          <w:sz w:val="24"/>
          <w:szCs w:val="24"/>
        </w:rPr>
        <w:t>бухвата следеће тематске јединице:</w:t>
      </w:r>
    </w:p>
    <w:p w14:paraId="53EF4194" w14:textId="77777777" w:rsidR="00B90853" w:rsidRDefault="00B90853" w:rsidP="00004D2A">
      <w:pPr>
        <w:numPr>
          <w:ilvl w:val="0"/>
          <w:numId w:val="1"/>
        </w:numPr>
        <w:spacing w:after="0"/>
        <w:ind w:left="180"/>
        <w:jc w:val="both"/>
        <w:rPr>
          <w:rFonts w:ascii="Times New Roman" w:hAnsi="Times New Roman"/>
          <w:sz w:val="24"/>
          <w:szCs w:val="24"/>
        </w:rPr>
      </w:pPr>
      <w:r>
        <w:rPr>
          <w:rFonts w:ascii="Times New Roman" w:hAnsi="Times New Roman"/>
          <w:sz w:val="24"/>
          <w:szCs w:val="24"/>
        </w:rPr>
        <w:t>Лабораторијска дијагностика</w:t>
      </w:r>
    </w:p>
    <w:p w14:paraId="1CB3A821" w14:textId="77777777" w:rsidR="00B90853" w:rsidRDefault="00B90853" w:rsidP="00004D2A">
      <w:pPr>
        <w:numPr>
          <w:ilvl w:val="0"/>
          <w:numId w:val="1"/>
        </w:numPr>
        <w:spacing w:after="0"/>
        <w:ind w:left="180"/>
        <w:jc w:val="both"/>
        <w:rPr>
          <w:rFonts w:ascii="Times New Roman" w:hAnsi="Times New Roman"/>
          <w:sz w:val="24"/>
          <w:szCs w:val="24"/>
        </w:rPr>
      </w:pPr>
      <w:r>
        <w:rPr>
          <w:rFonts w:ascii="Times New Roman" w:hAnsi="Times New Roman"/>
          <w:sz w:val="24"/>
          <w:szCs w:val="24"/>
        </w:rPr>
        <w:t>Функционални тестови у гастроентерохепатологији</w:t>
      </w:r>
    </w:p>
    <w:p w14:paraId="3345B9E7" w14:textId="77777777" w:rsidR="00B90853" w:rsidRDefault="00B90853" w:rsidP="00004D2A">
      <w:pPr>
        <w:numPr>
          <w:ilvl w:val="0"/>
          <w:numId w:val="1"/>
        </w:numPr>
        <w:spacing w:after="0"/>
        <w:ind w:left="180"/>
        <w:jc w:val="both"/>
        <w:rPr>
          <w:rFonts w:ascii="Times New Roman" w:hAnsi="Times New Roman"/>
          <w:sz w:val="24"/>
          <w:szCs w:val="24"/>
        </w:rPr>
      </w:pPr>
      <w:r>
        <w:rPr>
          <w:rFonts w:ascii="Times New Roman" w:hAnsi="Times New Roman"/>
          <w:sz w:val="24"/>
          <w:szCs w:val="24"/>
        </w:rPr>
        <w:t>Ендоскопија у гастроентерологији</w:t>
      </w:r>
    </w:p>
    <w:p w14:paraId="14F9AA70" w14:textId="77777777" w:rsidR="00B90853" w:rsidRDefault="00B90853" w:rsidP="00004D2A">
      <w:pPr>
        <w:numPr>
          <w:ilvl w:val="0"/>
          <w:numId w:val="1"/>
        </w:numPr>
        <w:spacing w:after="0"/>
        <w:ind w:left="180"/>
        <w:jc w:val="both"/>
        <w:rPr>
          <w:rFonts w:ascii="Times New Roman" w:hAnsi="Times New Roman"/>
          <w:sz w:val="24"/>
          <w:szCs w:val="24"/>
        </w:rPr>
      </w:pPr>
      <w:r>
        <w:rPr>
          <w:rFonts w:ascii="Times New Roman" w:hAnsi="Times New Roman"/>
          <w:sz w:val="24"/>
          <w:szCs w:val="24"/>
        </w:rPr>
        <w:t>Ултразвук у гастроентерохепатологији</w:t>
      </w:r>
    </w:p>
    <w:p w14:paraId="490C4428" w14:textId="77777777" w:rsidR="00B90853" w:rsidRDefault="00B90853" w:rsidP="00004D2A">
      <w:pPr>
        <w:numPr>
          <w:ilvl w:val="0"/>
          <w:numId w:val="1"/>
        </w:numPr>
        <w:spacing w:after="0"/>
        <w:ind w:left="180"/>
        <w:jc w:val="both"/>
        <w:rPr>
          <w:rFonts w:ascii="Times New Roman" w:hAnsi="Times New Roman"/>
          <w:sz w:val="24"/>
          <w:szCs w:val="24"/>
        </w:rPr>
      </w:pPr>
      <w:r>
        <w:rPr>
          <w:rFonts w:ascii="Times New Roman" w:hAnsi="Times New Roman"/>
          <w:sz w:val="24"/>
          <w:szCs w:val="24"/>
        </w:rPr>
        <w:t>Радиолошке методе у гастроентерохепатологији</w:t>
      </w:r>
    </w:p>
    <w:p w14:paraId="769F9895" w14:textId="77777777" w:rsidR="00B90853" w:rsidRDefault="00B90853" w:rsidP="00004D2A">
      <w:pPr>
        <w:numPr>
          <w:ilvl w:val="0"/>
          <w:numId w:val="1"/>
        </w:numPr>
        <w:spacing w:after="0"/>
        <w:ind w:left="180"/>
        <w:jc w:val="both"/>
        <w:rPr>
          <w:rFonts w:ascii="Times New Roman" w:hAnsi="Times New Roman"/>
          <w:sz w:val="24"/>
          <w:szCs w:val="24"/>
        </w:rPr>
      </w:pPr>
      <w:r>
        <w:rPr>
          <w:rFonts w:ascii="Times New Roman" w:hAnsi="Times New Roman"/>
          <w:sz w:val="24"/>
          <w:szCs w:val="24"/>
        </w:rPr>
        <w:t>ЦТ у гастроентерохепатологији</w:t>
      </w:r>
    </w:p>
    <w:p w14:paraId="63AD751A" w14:textId="77777777" w:rsidR="00B90853" w:rsidRDefault="00B90853" w:rsidP="00004D2A">
      <w:pPr>
        <w:numPr>
          <w:ilvl w:val="0"/>
          <w:numId w:val="1"/>
        </w:numPr>
        <w:spacing w:after="0"/>
        <w:ind w:left="180"/>
        <w:jc w:val="both"/>
        <w:rPr>
          <w:rFonts w:ascii="Times New Roman" w:hAnsi="Times New Roman"/>
          <w:sz w:val="24"/>
          <w:szCs w:val="24"/>
        </w:rPr>
      </w:pPr>
      <w:r>
        <w:rPr>
          <w:rFonts w:ascii="Times New Roman" w:hAnsi="Times New Roman"/>
          <w:sz w:val="24"/>
          <w:szCs w:val="24"/>
        </w:rPr>
        <w:t>МР у гастроентерохепатологији</w:t>
      </w:r>
    </w:p>
    <w:p w14:paraId="107252B8" w14:textId="77777777" w:rsidR="002A4CAE" w:rsidRDefault="00B90853" w:rsidP="00004D2A">
      <w:pPr>
        <w:numPr>
          <w:ilvl w:val="0"/>
          <w:numId w:val="1"/>
        </w:numPr>
        <w:spacing w:after="0"/>
        <w:ind w:left="180"/>
        <w:jc w:val="both"/>
        <w:rPr>
          <w:rFonts w:ascii="Times New Roman" w:hAnsi="Times New Roman"/>
          <w:sz w:val="24"/>
          <w:szCs w:val="24"/>
        </w:rPr>
      </w:pPr>
      <w:r>
        <w:rPr>
          <w:rFonts w:ascii="Times New Roman" w:hAnsi="Times New Roman"/>
          <w:sz w:val="24"/>
          <w:szCs w:val="24"/>
        </w:rPr>
        <w:t>Имунски одбрамбени механизми у гастроинтестиналном тракту (ћелијски,</w:t>
      </w:r>
    </w:p>
    <w:p w14:paraId="0CDC2261" w14:textId="77777777" w:rsidR="00B90853" w:rsidRDefault="00B90853" w:rsidP="002A4CAE">
      <w:pPr>
        <w:spacing w:after="0"/>
        <w:jc w:val="both"/>
        <w:rPr>
          <w:rFonts w:ascii="Times New Roman" w:hAnsi="Times New Roman"/>
          <w:sz w:val="24"/>
          <w:szCs w:val="24"/>
        </w:rPr>
      </w:pPr>
      <w:r>
        <w:rPr>
          <w:rFonts w:ascii="Times New Roman" w:hAnsi="Times New Roman"/>
          <w:sz w:val="24"/>
          <w:szCs w:val="24"/>
        </w:rPr>
        <w:t xml:space="preserve">хуморалини, регулација цревног </w:t>
      </w:r>
      <w:r w:rsidR="00825BFE">
        <w:rPr>
          <w:rFonts w:ascii="Times New Roman" w:hAnsi="Times New Roman"/>
          <w:sz w:val="24"/>
          <w:szCs w:val="24"/>
        </w:rPr>
        <w:t>имунског</w:t>
      </w:r>
      <w:r>
        <w:rPr>
          <w:rFonts w:ascii="Times New Roman" w:hAnsi="Times New Roman"/>
          <w:sz w:val="24"/>
          <w:szCs w:val="24"/>
        </w:rPr>
        <w:t xml:space="preserve"> система)</w:t>
      </w:r>
    </w:p>
    <w:p w14:paraId="741FAC4A" w14:textId="77777777" w:rsidR="00B90853" w:rsidRDefault="00B90853" w:rsidP="00004D2A">
      <w:pPr>
        <w:numPr>
          <w:ilvl w:val="0"/>
          <w:numId w:val="1"/>
        </w:numPr>
        <w:spacing w:after="0"/>
        <w:ind w:left="180"/>
        <w:jc w:val="both"/>
        <w:rPr>
          <w:rFonts w:ascii="Times New Roman" w:hAnsi="Times New Roman"/>
          <w:sz w:val="24"/>
          <w:szCs w:val="24"/>
        </w:rPr>
      </w:pPr>
      <w:r>
        <w:rPr>
          <w:rFonts w:ascii="Times New Roman" w:hAnsi="Times New Roman"/>
          <w:sz w:val="24"/>
          <w:szCs w:val="24"/>
        </w:rPr>
        <w:t>Развој запаљенског процеса у цревима. Имунодефицијентна стања</w:t>
      </w:r>
    </w:p>
    <w:p w14:paraId="7E2196E7" w14:textId="77777777" w:rsidR="00B90853" w:rsidRDefault="00B90853" w:rsidP="00564D34">
      <w:pPr>
        <w:numPr>
          <w:ilvl w:val="0"/>
          <w:numId w:val="1"/>
        </w:numPr>
        <w:spacing w:after="0"/>
        <w:ind w:left="284"/>
        <w:jc w:val="both"/>
        <w:rPr>
          <w:rFonts w:ascii="Times New Roman" w:hAnsi="Times New Roman"/>
          <w:sz w:val="24"/>
          <w:szCs w:val="24"/>
        </w:rPr>
      </w:pPr>
      <w:r>
        <w:rPr>
          <w:rFonts w:ascii="Times New Roman" w:hAnsi="Times New Roman"/>
          <w:sz w:val="24"/>
          <w:szCs w:val="24"/>
        </w:rPr>
        <w:lastRenderedPageBreak/>
        <w:t>Улога имунског система у патогенези пернициозне анемије, атрофичног гастритиса, целијакије</w:t>
      </w:r>
    </w:p>
    <w:p w14:paraId="69A71E37" w14:textId="77777777" w:rsidR="00B90853" w:rsidRDefault="00B90853" w:rsidP="00564D34">
      <w:pPr>
        <w:numPr>
          <w:ilvl w:val="0"/>
          <w:numId w:val="1"/>
        </w:numPr>
        <w:spacing w:after="0"/>
        <w:ind w:left="284"/>
        <w:jc w:val="both"/>
        <w:rPr>
          <w:rFonts w:ascii="Times New Roman" w:hAnsi="Times New Roman"/>
          <w:sz w:val="24"/>
          <w:szCs w:val="24"/>
        </w:rPr>
      </w:pPr>
      <w:r>
        <w:rPr>
          <w:rFonts w:ascii="Times New Roman" w:hAnsi="Times New Roman"/>
          <w:sz w:val="24"/>
          <w:szCs w:val="24"/>
        </w:rPr>
        <w:t>Улога имунског система у патогенези примарне билијарне цирозе, примарног склерозирајућег холангитиса, аутоминског хепатитиса</w:t>
      </w:r>
    </w:p>
    <w:p w14:paraId="4B3F1F63" w14:textId="77777777" w:rsidR="00B90853" w:rsidRPr="00B90853" w:rsidRDefault="00B90853" w:rsidP="00564D34">
      <w:pPr>
        <w:numPr>
          <w:ilvl w:val="0"/>
          <w:numId w:val="1"/>
        </w:numPr>
        <w:spacing w:after="0"/>
        <w:ind w:left="284" w:hanging="180"/>
        <w:jc w:val="both"/>
        <w:rPr>
          <w:rFonts w:ascii="Times New Roman" w:hAnsi="Times New Roman"/>
          <w:sz w:val="24"/>
          <w:szCs w:val="24"/>
        </w:rPr>
      </w:pPr>
      <w:r>
        <w:rPr>
          <w:rFonts w:ascii="Times New Roman" w:hAnsi="Times New Roman"/>
          <w:sz w:val="24"/>
          <w:szCs w:val="24"/>
        </w:rPr>
        <w:t>Имунопатогенеза инфламацијских болести црева (улцерозни колитис и Кронова болест)</w:t>
      </w:r>
    </w:p>
    <w:p w14:paraId="4FA3F906"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 xml:space="preserve">Гастроинтестиналне манифестације </w:t>
      </w:r>
      <w:r w:rsidRPr="006434E9">
        <w:rPr>
          <w:rFonts w:ascii="Times New Roman" w:hAnsi="Times New Roman"/>
          <w:sz w:val="24"/>
          <w:szCs w:val="24"/>
        </w:rPr>
        <w:t>AIDS-а</w:t>
      </w:r>
    </w:p>
    <w:p w14:paraId="60952FC6"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Нормална флора гастроинтестиналног тракта</w:t>
      </w:r>
    </w:p>
    <w:p w14:paraId="56569B8A" w14:textId="77777777" w:rsid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Апсорпција и малапсорпција хранљивих супстанци</w:t>
      </w:r>
    </w:p>
    <w:p w14:paraId="5399EA74" w14:textId="77777777" w:rsidR="00B90853" w:rsidRPr="006434E9" w:rsidRDefault="00B90853"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Оралне и кутане манифестације гастроинтестиналних болести</w:t>
      </w:r>
    </w:p>
    <w:p w14:paraId="52C43E81"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Гастроинтестинални хормони и неуротрансмитери</w:t>
      </w:r>
    </w:p>
    <w:p w14:paraId="4D9EB6F3"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Оштећења гастроинтестиналног тракта код болесника са запаљенским реуматским болестима</w:t>
      </w:r>
    </w:p>
    <w:p w14:paraId="5CDD6B2E"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Утицај ендокринолошких болести на гастроинтестинални тракт</w:t>
      </w:r>
    </w:p>
    <w:p w14:paraId="3565BAEC"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 xml:space="preserve">Прехрана у гастроентерохепатологији </w:t>
      </w:r>
    </w:p>
    <w:p w14:paraId="1AC0C934" w14:textId="77777777" w:rsid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 xml:space="preserve">Гастроинтестинална крварења </w:t>
      </w:r>
      <w:r w:rsidR="00B90853">
        <w:rPr>
          <w:rFonts w:ascii="Times New Roman" w:hAnsi="Times New Roman"/>
          <w:sz w:val="24"/>
          <w:szCs w:val="24"/>
          <w:lang w:val="sr-Cyrl-CS"/>
        </w:rPr>
        <w:t>и е</w:t>
      </w:r>
      <w:r w:rsidRPr="006434E9">
        <w:rPr>
          <w:rFonts w:ascii="Times New Roman" w:hAnsi="Times New Roman"/>
          <w:sz w:val="24"/>
          <w:szCs w:val="24"/>
          <w:lang w:val="sr-Cyrl-CS"/>
        </w:rPr>
        <w:t>ндоскопске методе хемостазе</w:t>
      </w:r>
    </w:p>
    <w:p w14:paraId="70F37EB8" w14:textId="77777777" w:rsidR="00B90853" w:rsidRPr="006434E9" w:rsidRDefault="00B90853" w:rsidP="00564D34">
      <w:pPr>
        <w:numPr>
          <w:ilvl w:val="0"/>
          <w:numId w:val="1"/>
        </w:numPr>
        <w:spacing w:after="0"/>
        <w:ind w:left="284"/>
        <w:rPr>
          <w:rFonts w:ascii="Times New Roman" w:hAnsi="Times New Roman"/>
          <w:sz w:val="24"/>
          <w:szCs w:val="24"/>
          <w:lang w:val="sr-Cyrl-CS"/>
        </w:rPr>
      </w:pPr>
      <w:r>
        <w:rPr>
          <w:rFonts w:ascii="Times New Roman" w:hAnsi="Times New Roman"/>
          <w:sz w:val="24"/>
          <w:szCs w:val="24"/>
          <w:lang w:val="sr-Cyrl-CS"/>
        </w:rPr>
        <w:t>Ендоскопска полипектомија и праћење болесника након полипектомије</w:t>
      </w:r>
    </w:p>
    <w:p w14:paraId="485146D7"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Поремећај мотилитета једњака</w:t>
      </w:r>
    </w:p>
    <w:p w14:paraId="71177274"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Гастроезофагеална рефлуксна болест</w:t>
      </w:r>
    </w:p>
    <w:p w14:paraId="2B8ECFDE"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Инфекције, системске болести, лекови, радијација, траума, страна тела, каустичне повреде једњака</w:t>
      </w:r>
    </w:p>
    <w:p w14:paraId="20C937B7"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Тумори једњака</w:t>
      </w:r>
    </w:p>
    <w:p w14:paraId="626B2691"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Патологија једњака</w:t>
      </w:r>
    </w:p>
    <w:p w14:paraId="43B386A1"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Желудачна секреција</w:t>
      </w:r>
    </w:p>
    <w:p w14:paraId="5940B54A"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Гастритис. Гастропатије</w:t>
      </w:r>
    </w:p>
    <w:p w14:paraId="2277B9D1"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 xml:space="preserve">Улкусна болест </w:t>
      </w:r>
    </w:p>
    <w:p w14:paraId="662049E9"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Хеликобактер пилори инфекција</w:t>
      </w:r>
    </w:p>
    <w:p w14:paraId="7FC05851"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Нестероидни антиреуматици и гастроинтестинални тракт</w:t>
      </w:r>
    </w:p>
    <w:p w14:paraId="1109121E"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Гастрином. Хиперсекреторна стања</w:t>
      </w:r>
    </w:p>
    <w:p w14:paraId="2408B196"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Тумори желуца</w:t>
      </w:r>
    </w:p>
    <w:p w14:paraId="7C91932B"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Патологија желуца и дуоденума</w:t>
      </w:r>
    </w:p>
    <w:p w14:paraId="77C7C3FE"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Целијакија. Тропска спруе</w:t>
      </w:r>
    </w:p>
    <w:p w14:paraId="45B6CC5A"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Еозинофилни гастроентеритис</w:t>
      </w:r>
    </w:p>
    <w:p w14:paraId="10CA73E3"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Алергија на храну</w:t>
      </w:r>
    </w:p>
    <w:p w14:paraId="41CC811D"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Гастроентеропатије са губитком беланчевина</w:t>
      </w:r>
    </w:p>
    <w:p w14:paraId="5D821178"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rPr>
        <w:t>Whippleova болест</w:t>
      </w:r>
    </w:p>
    <w:p w14:paraId="61E523ED"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Неспецифичне улцерације танког и дебелог црева</w:t>
      </w:r>
    </w:p>
    <w:p w14:paraId="2EA01430"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Запаљенске болести црева</w:t>
      </w:r>
    </w:p>
    <w:p w14:paraId="4E334E27"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Терапијска запаљенских болести црева</w:t>
      </w:r>
    </w:p>
    <w:p w14:paraId="214A0A68"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 xml:space="preserve">Биолошка терапија код </w:t>
      </w:r>
      <w:r w:rsidRPr="006434E9">
        <w:rPr>
          <w:rFonts w:ascii="Times New Roman" w:hAnsi="Times New Roman"/>
          <w:sz w:val="24"/>
          <w:szCs w:val="24"/>
        </w:rPr>
        <w:t>IBD</w:t>
      </w:r>
    </w:p>
    <w:p w14:paraId="307E0243"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 xml:space="preserve">Ризик за настанак колоректалног карцинома на терену </w:t>
      </w:r>
      <w:r w:rsidRPr="006434E9">
        <w:rPr>
          <w:rFonts w:ascii="Times New Roman" w:hAnsi="Times New Roman"/>
          <w:sz w:val="24"/>
          <w:szCs w:val="24"/>
        </w:rPr>
        <w:t>IBD-а</w:t>
      </w:r>
    </w:p>
    <w:p w14:paraId="6D298CF1"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Синдром кратког црева</w:t>
      </w:r>
    </w:p>
    <w:p w14:paraId="6E10FA20"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Трансплантација танког црева</w:t>
      </w:r>
    </w:p>
    <w:p w14:paraId="1C589224"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Синдром иритабилног црева</w:t>
      </w:r>
    </w:p>
    <w:p w14:paraId="0CEB33F1"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Хронична интестинална псеудоопструкција. Мегаколон</w:t>
      </w:r>
    </w:p>
    <w:p w14:paraId="36345541"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Дивертикули гастроинтестиналног тракта</w:t>
      </w:r>
    </w:p>
    <w:p w14:paraId="10B77B01"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Карциноид</w:t>
      </w:r>
    </w:p>
    <w:p w14:paraId="69F6876A"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Примарни лимфом гастроинтестиналног тракта</w:t>
      </w:r>
    </w:p>
    <w:p w14:paraId="31B5D43C"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Тумори танког црева</w:t>
      </w:r>
    </w:p>
    <w:p w14:paraId="279BDCC3"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lastRenderedPageBreak/>
        <w:t>Полипи гастроинтестиналног тракта. Синдром полипоза</w:t>
      </w:r>
    </w:p>
    <w:p w14:paraId="2170EBF3"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Рак дебелог црева</w:t>
      </w:r>
    </w:p>
    <w:p w14:paraId="04188B38"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Пропратне реакције код примене радиотерапије малигних болести гастроинтестиналног тракта</w:t>
      </w:r>
    </w:p>
    <w:p w14:paraId="3CA190D3"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Национални скрининг за превенцију и рано откривање колоректалног карцинома</w:t>
      </w:r>
    </w:p>
    <w:p w14:paraId="1D3DD24F"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 xml:space="preserve">Болести аноректалне регије. Остале болести колона </w:t>
      </w:r>
    </w:p>
    <w:p w14:paraId="67B9EA80"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Херније. Опструкција и псеудоопструкција црева, илеус</w:t>
      </w:r>
    </w:p>
    <w:p w14:paraId="62662D7B"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Апендицитис</w:t>
      </w:r>
    </w:p>
    <w:p w14:paraId="04EBA0A1"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Абдоминални апсцеси и фистуле</w:t>
      </w:r>
    </w:p>
    <w:p w14:paraId="5E7DE4E7"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Гастроинтестиналне инфекције и тровања храном</w:t>
      </w:r>
    </w:p>
    <w:p w14:paraId="1EC35666"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sr-Cyrl-CS"/>
        </w:rPr>
        <w:t>Патологија танког и дебелог црева</w:t>
      </w:r>
    </w:p>
    <w:p w14:paraId="46D650C9" w14:textId="77777777" w:rsidR="006434E9" w:rsidRPr="006434E9" w:rsidRDefault="006434E9" w:rsidP="00564D34">
      <w:pPr>
        <w:numPr>
          <w:ilvl w:val="0"/>
          <w:numId w:val="1"/>
        </w:numPr>
        <w:spacing w:after="0"/>
        <w:ind w:left="284"/>
        <w:rPr>
          <w:rFonts w:ascii="Times New Roman" w:hAnsi="Times New Roman"/>
          <w:sz w:val="24"/>
          <w:szCs w:val="24"/>
          <w:lang w:val="sr-Cyrl-CS"/>
        </w:rPr>
      </w:pPr>
      <w:r w:rsidRPr="006434E9">
        <w:rPr>
          <w:rFonts w:ascii="Times New Roman" w:hAnsi="Times New Roman"/>
          <w:sz w:val="24"/>
          <w:szCs w:val="24"/>
          <w:lang w:val="ru-RU"/>
        </w:rPr>
        <w:t>Езгокрина секреција панкреаса</w:t>
      </w:r>
    </w:p>
    <w:p w14:paraId="26E5FEAC" w14:textId="77777777" w:rsidR="006434E9" w:rsidRPr="006434E9" w:rsidRDefault="00004D2A" w:rsidP="00564D34">
      <w:pPr>
        <w:spacing w:after="0"/>
        <w:ind w:left="284" w:firstLine="180"/>
        <w:rPr>
          <w:rFonts w:ascii="Times New Roman" w:hAnsi="Times New Roman"/>
          <w:sz w:val="24"/>
          <w:szCs w:val="24"/>
          <w:lang w:val="sr-Cyrl-CS"/>
        </w:rPr>
      </w:pPr>
      <w:r>
        <w:rPr>
          <w:rFonts w:ascii="Times New Roman" w:hAnsi="Times New Roman"/>
          <w:sz w:val="24"/>
          <w:szCs w:val="24"/>
          <w:lang w:val="ru-RU"/>
        </w:rPr>
        <w:t xml:space="preserve">   - </w:t>
      </w:r>
      <w:r w:rsidR="006434E9" w:rsidRPr="006434E9">
        <w:rPr>
          <w:rFonts w:ascii="Times New Roman" w:hAnsi="Times New Roman"/>
          <w:sz w:val="24"/>
          <w:szCs w:val="24"/>
          <w:lang w:val="ru-RU"/>
        </w:rPr>
        <w:t>Структурне аномалије панкреаса</w:t>
      </w:r>
    </w:p>
    <w:p w14:paraId="6067C32E" w14:textId="77777777" w:rsidR="006434E9" w:rsidRPr="006434E9" w:rsidRDefault="00004D2A" w:rsidP="00564D34">
      <w:pPr>
        <w:spacing w:after="0"/>
        <w:ind w:left="284" w:firstLine="180"/>
        <w:rPr>
          <w:rFonts w:ascii="Times New Roman" w:hAnsi="Times New Roman"/>
          <w:sz w:val="24"/>
          <w:szCs w:val="24"/>
          <w:lang w:val="sr-Cyrl-CS"/>
        </w:rPr>
      </w:pPr>
      <w:r>
        <w:rPr>
          <w:rFonts w:ascii="Times New Roman" w:hAnsi="Times New Roman"/>
          <w:sz w:val="24"/>
          <w:szCs w:val="24"/>
          <w:lang w:val="ru-RU"/>
        </w:rPr>
        <w:t xml:space="preserve">   - </w:t>
      </w:r>
      <w:r w:rsidR="006434E9" w:rsidRPr="006434E9">
        <w:rPr>
          <w:rFonts w:ascii="Times New Roman" w:hAnsi="Times New Roman"/>
          <w:sz w:val="24"/>
          <w:szCs w:val="24"/>
          <w:lang w:val="ru-RU"/>
        </w:rPr>
        <w:t>Наследне болести панкреаса</w:t>
      </w:r>
    </w:p>
    <w:p w14:paraId="07B7AC7B" w14:textId="77777777" w:rsidR="006434E9" w:rsidRPr="006434E9" w:rsidRDefault="00004D2A" w:rsidP="00564D34">
      <w:pPr>
        <w:spacing w:after="0"/>
        <w:ind w:left="284" w:firstLine="180"/>
        <w:rPr>
          <w:rFonts w:ascii="Times New Roman" w:hAnsi="Times New Roman"/>
          <w:sz w:val="24"/>
          <w:szCs w:val="24"/>
          <w:lang w:val="sr-Cyrl-CS"/>
        </w:rPr>
      </w:pPr>
      <w:r>
        <w:rPr>
          <w:rFonts w:ascii="Times New Roman" w:hAnsi="Times New Roman"/>
          <w:sz w:val="24"/>
          <w:szCs w:val="24"/>
          <w:lang w:val="sr-Cyrl-CS"/>
        </w:rPr>
        <w:t xml:space="preserve">   - </w:t>
      </w:r>
      <w:r w:rsidR="006434E9" w:rsidRPr="006434E9">
        <w:rPr>
          <w:rFonts w:ascii="Times New Roman" w:hAnsi="Times New Roman"/>
          <w:sz w:val="24"/>
          <w:szCs w:val="24"/>
          <w:lang w:val="sr-Cyrl-CS"/>
        </w:rPr>
        <w:t>Акутни панкреатитис</w:t>
      </w:r>
    </w:p>
    <w:p w14:paraId="2C60AC53" w14:textId="77777777" w:rsidR="006434E9" w:rsidRPr="006434E9" w:rsidRDefault="00004D2A" w:rsidP="00564D34">
      <w:pPr>
        <w:spacing w:after="0"/>
        <w:ind w:left="284" w:firstLine="180"/>
        <w:rPr>
          <w:rFonts w:ascii="Times New Roman" w:hAnsi="Times New Roman"/>
          <w:sz w:val="24"/>
          <w:szCs w:val="24"/>
          <w:lang w:val="sr-Cyrl-CS"/>
        </w:rPr>
      </w:pPr>
      <w:r>
        <w:rPr>
          <w:rFonts w:ascii="Times New Roman" w:hAnsi="Times New Roman"/>
          <w:sz w:val="24"/>
          <w:szCs w:val="24"/>
          <w:lang w:val="sr-Cyrl-CS"/>
        </w:rPr>
        <w:t xml:space="preserve">   - </w:t>
      </w:r>
      <w:r w:rsidR="006434E9" w:rsidRPr="006434E9">
        <w:rPr>
          <w:rFonts w:ascii="Times New Roman" w:hAnsi="Times New Roman"/>
          <w:sz w:val="24"/>
          <w:szCs w:val="24"/>
          <w:lang w:val="sr-Cyrl-CS"/>
        </w:rPr>
        <w:t>Хронични панкреатитис</w:t>
      </w:r>
    </w:p>
    <w:p w14:paraId="13BFA420"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Карцином панкреаса</w:t>
      </w:r>
    </w:p>
    <w:p w14:paraId="3A082D67"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Ендокрини тумори панкреаса</w:t>
      </w:r>
    </w:p>
    <w:p w14:paraId="66C290B9"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Трансплантација панкреаса</w:t>
      </w:r>
    </w:p>
    <w:p w14:paraId="5136EDE9"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Патологија панкреаса</w:t>
      </w:r>
    </w:p>
    <w:p w14:paraId="4351E247"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Патологија јетре и хепатобилијарног тракта</w:t>
      </w:r>
    </w:p>
    <w:p w14:paraId="3762A771"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Синдром неонаталне холестазе</w:t>
      </w:r>
    </w:p>
    <w:p w14:paraId="5EBE783C"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Неонатални хепатитис</w:t>
      </w:r>
    </w:p>
    <w:p w14:paraId="4C177C00"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Наследне метаболичке болести јетре</w:t>
      </w:r>
    </w:p>
    <w:p w14:paraId="3BFCDC8C"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Поремећај метаболизма билирубина</w:t>
      </w:r>
    </w:p>
    <w:p w14:paraId="6EA5CAD0"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rPr>
        <w:t xml:space="preserve">- </w:t>
      </w:r>
      <w:r w:rsidR="006434E9" w:rsidRPr="006434E9">
        <w:rPr>
          <w:rFonts w:ascii="Times New Roman" w:hAnsi="Times New Roman"/>
          <w:sz w:val="24"/>
          <w:szCs w:val="24"/>
        </w:rPr>
        <w:t>Wilsonova болест</w:t>
      </w:r>
    </w:p>
    <w:p w14:paraId="6962733D"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rPr>
        <w:t xml:space="preserve">- </w:t>
      </w:r>
      <w:r w:rsidR="006434E9" w:rsidRPr="006434E9">
        <w:rPr>
          <w:rFonts w:ascii="Times New Roman" w:hAnsi="Times New Roman"/>
          <w:sz w:val="24"/>
          <w:szCs w:val="24"/>
        </w:rPr>
        <w:t>Хемохроматоза</w:t>
      </w:r>
    </w:p>
    <w:p w14:paraId="00EBD7BC"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rPr>
        <w:t xml:space="preserve">- </w:t>
      </w:r>
      <w:r w:rsidR="006434E9" w:rsidRPr="006434E9">
        <w:rPr>
          <w:rFonts w:ascii="Times New Roman" w:hAnsi="Times New Roman"/>
          <w:sz w:val="24"/>
          <w:szCs w:val="24"/>
        </w:rPr>
        <w:t>Недостатак алфа-1-антитрипсина</w:t>
      </w:r>
    </w:p>
    <w:p w14:paraId="72C00256"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Оштећење јетре узроковано лековима</w:t>
      </w:r>
    </w:p>
    <w:p w14:paraId="4B26A28A"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Акутна инсуфицијенција јетре</w:t>
      </w:r>
    </w:p>
    <w:p w14:paraId="243672E8"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Алкохолна болест јетре</w:t>
      </w:r>
    </w:p>
    <w:p w14:paraId="57E301E6"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Масна јетра. Неалкохолни стеатохепатитис</w:t>
      </w:r>
    </w:p>
    <w:p w14:paraId="3ACCC9AB"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Аутоимунски хепатитис</w:t>
      </w:r>
    </w:p>
    <w:p w14:paraId="5D617B4A"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Примарна билијарна цироза</w:t>
      </w:r>
    </w:p>
    <w:p w14:paraId="7FC39B5F"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Примарни склерозирајући холангитис</w:t>
      </w:r>
    </w:p>
    <w:p w14:paraId="0E2C9562"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Јетра у трудноћи</w:t>
      </w:r>
    </w:p>
    <w:p w14:paraId="5F6B8C78"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Васкуларне болести јетре</w:t>
      </w:r>
    </w:p>
    <w:p w14:paraId="3BF8B674"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Цироза јетре</w:t>
      </w:r>
    </w:p>
    <w:p w14:paraId="4F7C5855"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Портна хипертензија</w:t>
      </w:r>
    </w:p>
    <w:p w14:paraId="705586B3"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Бубрежне компликације болести јетре</w:t>
      </w:r>
    </w:p>
    <w:p w14:paraId="1C1D685B"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Асцитес</w:t>
      </w:r>
    </w:p>
    <w:p w14:paraId="2F39311E"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Спонтани бактеријски перитонитис</w:t>
      </w:r>
    </w:p>
    <w:p w14:paraId="401E1F5E"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 xml:space="preserve">Хепатична енцефалопатија </w:t>
      </w:r>
    </w:p>
    <w:p w14:paraId="5EA64053"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Поремећај коагулације код болести јетре. Хиперспленизам</w:t>
      </w:r>
    </w:p>
    <w:p w14:paraId="2AFE8E90"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Плућни синдроми код болести јетре</w:t>
      </w:r>
    </w:p>
    <w:p w14:paraId="02AFFF0F"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Ендокринолошке промене код цирозе јетре</w:t>
      </w:r>
    </w:p>
    <w:p w14:paraId="34D8A6A3"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Тумори јетре</w:t>
      </w:r>
    </w:p>
    <w:p w14:paraId="767D79EE"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Трансплантација јетре</w:t>
      </w:r>
    </w:p>
    <w:p w14:paraId="46BB9194"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lastRenderedPageBreak/>
        <w:t xml:space="preserve">- </w:t>
      </w:r>
      <w:r w:rsidR="006434E9" w:rsidRPr="006434E9">
        <w:rPr>
          <w:rFonts w:ascii="Times New Roman" w:hAnsi="Times New Roman"/>
          <w:sz w:val="24"/>
          <w:szCs w:val="24"/>
          <w:lang w:val="sr-Cyrl-CS"/>
        </w:rPr>
        <w:t>Вирусни хепатитис</w:t>
      </w:r>
    </w:p>
    <w:p w14:paraId="24CCA6D2"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Жучни каменци</w:t>
      </w:r>
    </w:p>
    <w:p w14:paraId="5A2887C6"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Холангитис</w:t>
      </w:r>
    </w:p>
    <w:p w14:paraId="5FEDADB0"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Тумори билијарног тракта</w:t>
      </w:r>
    </w:p>
    <w:p w14:paraId="3C2D3552"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 xml:space="preserve">Поремећај мотилитета билијарног </w:t>
      </w:r>
      <w:r w:rsidR="00825BFE">
        <w:rPr>
          <w:rFonts w:ascii="Times New Roman" w:hAnsi="Times New Roman"/>
          <w:sz w:val="24"/>
          <w:szCs w:val="24"/>
          <w:lang w:val="sr-Cyrl-CS"/>
        </w:rPr>
        <w:t>система</w:t>
      </w:r>
    </w:p>
    <w:p w14:paraId="2D635259"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 xml:space="preserve">Васкуларне болести гастроинтестиналног тракта </w:t>
      </w:r>
    </w:p>
    <w:p w14:paraId="565AE5B7" w14:textId="77777777" w:rsidR="006434E9" w:rsidRPr="006434E9" w:rsidRDefault="00004D2A" w:rsidP="00564D34">
      <w:pPr>
        <w:spacing w:after="0"/>
        <w:ind w:left="284"/>
        <w:rPr>
          <w:rFonts w:ascii="Times New Roman" w:hAnsi="Times New Roman"/>
          <w:sz w:val="24"/>
          <w:szCs w:val="24"/>
          <w:lang w:val="sr-Cyrl-CS"/>
        </w:rPr>
      </w:pPr>
      <w:r>
        <w:rPr>
          <w:rFonts w:ascii="Times New Roman" w:hAnsi="Times New Roman"/>
          <w:sz w:val="24"/>
          <w:szCs w:val="24"/>
          <w:lang w:val="sr-Cyrl-CS"/>
        </w:rPr>
        <w:t xml:space="preserve">- </w:t>
      </w:r>
      <w:r w:rsidR="006434E9" w:rsidRPr="006434E9">
        <w:rPr>
          <w:rFonts w:ascii="Times New Roman" w:hAnsi="Times New Roman"/>
          <w:sz w:val="24"/>
          <w:szCs w:val="24"/>
          <w:lang w:val="sr-Cyrl-CS"/>
        </w:rPr>
        <w:t>Болести перитонеума и мезентеријума</w:t>
      </w:r>
    </w:p>
    <w:p w14:paraId="782B7EF6" w14:textId="77777777" w:rsidR="006434E9" w:rsidRPr="006434E9" w:rsidRDefault="006434E9" w:rsidP="00004D2A">
      <w:pPr>
        <w:ind w:left="-180"/>
        <w:rPr>
          <w:rFonts w:ascii="Times New Roman" w:hAnsi="Times New Roman"/>
          <w:lang w:val="sr-Cyrl-CS"/>
        </w:rPr>
      </w:pPr>
    </w:p>
    <w:p w14:paraId="37B28945" w14:textId="77777777" w:rsidR="007E2916" w:rsidRPr="00BF5CC1" w:rsidRDefault="00C14F83" w:rsidP="002A4CAE">
      <w:pPr>
        <w:ind w:left="-90"/>
        <w:jc w:val="both"/>
        <w:rPr>
          <w:rFonts w:ascii="Times New Roman" w:hAnsi="Times New Roman"/>
          <w:sz w:val="24"/>
          <w:szCs w:val="24"/>
          <w:lang w:val="sr-Cyrl-CS"/>
        </w:rPr>
      </w:pPr>
      <w:r w:rsidRPr="00BF5CC1">
        <w:rPr>
          <w:rFonts w:ascii="Times New Roman" w:hAnsi="Times New Roman"/>
          <w:sz w:val="24"/>
          <w:szCs w:val="24"/>
        </w:rPr>
        <w:t xml:space="preserve">Тематске јединице ће бити распоређене у </w:t>
      </w:r>
      <w:r w:rsidR="00B31474">
        <w:rPr>
          <w:rFonts w:ascii="Times New Roman" w:hAnsi="Times New Roman"/>
          <w:sz w:val="24"/>
          <w:szCs w:val="24"/>
          <w:lang w:val="sr-Cyrl-CS"/>
        </w:rPr>
        <w:t>8</w:t>
      </w:r>
      <w:r w:rsidRPr="00BF5CC1">
        <w:rPr>
          <w:rFonts w:ascii="Times New Roman" w:hAnsi="Times New Roman"/>
          <w:sz w:val="24"/>
          <w:szCs w:val="24"/>
        </w:rPr>
        <w:t xml:space="preserve"> области које ће кандидат полагати кроз </w:t>
      </w:r>
      <w:r w:rsidR="007B75AC" w:rsidRPr="00BF5CC1">
        <w:rPr>
          <w:rFonts w:ascii="Times New Roman" w:hAnsi="Times New Roman"/>
          <w:sz w:val="24"/>
          <w:szCs w:val="24"/>
          <w:lang w:val="sr-Cyrl-CS"/>
        </w:rPr>
        <w:t>2</w:t>
      </w:r>
      <w:r w:rsidRPr="00BF5CC1">
        <w:rPr>
          <w:rFonts w:ascii="Times New Roman" w:hAnsi="Times New Roman"/>
          <w:sz w:val="24"/>
          <w:szCs w:val="24"/>
        </w:rPr>
        <w:t xml:space="preserve"> колоквијума. Услов за полагање колоквијума биће претходно положен тест сачињен од 20 питања из области предвиђених за колоквијум и семинарски рад из једне од области.</w:t>
      </w:r>
    </w:p>
    <w:p w14:paraId="5748F71A" w14:textId="77777777" w:rsidR="00C14F83" w:rsidRPr="002A4CAE" w:rsidRDefault="00C14F83" w:rsidP="007E2916">
      <w:pPr>
        <w:pStyle w:val="ListParagraph"/>
        <w:ind w:left="360"/>
        <w:jc w:val="both"/>
        <w:rPr>
          <w:rFonts w:ascii="Times New Roman" w:hAnsi="Times New Roman"/>
          <w:b/>
          <w:sz w:val="24"/>
          <w:szCs w:val="24"/>
        </w:rPr>
      </w:pPr>
      <w:r w:rsidRPr="002A4CAE">
        <w:rPr>
          <w:rFonts w:ascii="Times New Roman" w:hAnsi="Times New Roman"/>
          <w:b/>
          <w:sz w:val="24"/>
          <w:szCs w:val="24"/>
        </w:rPr>
        <w:t>Практична настава – 12 месеци</w:t>
      </w:r>
    </w:p>
    <w:p w14:paraId="253C94E3" w14:textId="77777777" w:rsidR="00C14F83" w:rsidRDefault="00C14F83" w:rsidP="00C14F83">
      <w:pPr>
        <w:jc w:val="both"/>
        <w:rPr>
          <w:rFonts w:ascii="Times New Roman" w:hAnsi="Times New Roman"/>
          <w:sz w:val="24"/>
          <w:szCs w:val="24"/>
        </w:rPr>
      </w:pPr>
      <w:r>
        <w:rPr>
          <w:rFonts w:ascii="Times New Roman" w:hAnsi="Times New Roman"/>
          <w:sz w:val="24"/>
          <w:szCs w:val="24"/>
        </w:rPr>
        <w:t xml:space="preserve">Практична настава биће организована током 12 месеци и обухватиће </w:t>
      </w:r>
      <w:r w:rsidR="00825BFE">
        <w:rPr>
          <w:rFonts w:ascii="Times New Roman" w:hAnsi="Times New Roman"/>
          <w:sz w:val="24"/>
          <w:szCs w:val="24"/>
        </w:rPr>
        <w:t>6</w:t>
      </w:r>
      <w:r>
        <w:rPr>
          <w:rFonts w:ascii="Times New Roman" w:hAnsi="Times New Roman"/>
          <w:sz w:val="24"/>
          <w:szCs w:val="24"/>
        </w:rPr>
        <w:t xml:space="preserve"> обавезних подручја рада</w:t>
      </w:r>
      <w:r w:rsidR="004D366B">
        <w:rPr>
          <w:rFonts w:ascii="Times New Roman" w:hAnsi="Times New Roman"/>
          <w:sz w:val="24"/>
          <w:szCs w:val="24"/>
        </w:rPr>
        <w:t xml:space="preserve"> и следеће вештине</w:t>
      </w:r>
      <w:r>
        <w:rPr>
          <w:rFonts w:ascii="Times New Roman" w:hAnsi="Times New Roman"/>
          <w:sz w:val="2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9"/>
        <w:gridCol w:w="1362"/>
        <w:gridCol w:w="5780"/>
      </w:tblGrid>
      <w:tr w:rsidR="004D366B" w:rsidRPr="00AC53B5" w14:paraId="52922B4A" w14:textId="77777777" w:rsidTr="00437C97">
        <w:tc>
          <w:tcPr>
            <w:tcW w:w="1397" w:type="pct"/>
            <w:tcBorders>
              <w:right w:val="single" w:sz="4" w:space="0" w:color="auto"/>
            </w:tcBorders>
          </w:tcPr>
          <w:p w14:paraId="20288648" w14:textId="77777777" w:rsidR="004D366B" w:rsidRPr="00AC53B5" w:rsidRDefault="004D366B" w:rsidP="00D26B05">
            <w:pPr>
              <w:spacing w:after="0" w:line="240" w:lineRule="auto"/>
              <w:jc w:val="center"/>
              <w:rPr>
                <w:rFonts w:ascii="Times New Roman" w:hAnsi="Times New Roman"/>
                <w:b/>
              </w:rPr>
            </w:pPr>
            <w:r w:rsidRPr="00AC53B5">
              <w:rPr>
                <w:rFonts w:ascii="Times New Roman" w:hAnsi="Times New Roman"/>
                <w:b/>
              </w:rPr>
              <w:t>Област рада</w:t>
            </w:r>
          </w:p>
        </w:tc>
        <w:tc>
          <w:tcPr>
            <w:tcW w:w="687" w:type="pct"/>
            <w:tcBorders>
              <w:left w:val="single" w:sz="4" w:space="0" w:color="auto"/>
            </w:tcBorders>
          </w:tcPr>
          <w:p w14:paraId="4DB44C60" w14:textId="77777777" w:rsidR="004D366B" w:rsidRPr="00AC53B5" w:rsidRDefault="004D366B" w:rsidP="00D26B05">
            <w:pPr>
              <w:spacing w:after="0" w:line="240" w:lineRule="auto"/>
              <w:jc w:val="center"/>
              <w:rPr>
                <w:rFonts w:ascii="Times New Roman" w:hAnsi="Times New Roman"/>
                <w:b/>
              </w:rPr>
            </w:pPr>
            <w:r w:rsidRPr="00AC53B5">
              <w:rPr>
                <w:rFonts w:ascii="Times New Roman" w:hAnsi="Times New Roman"/>
                <w:b/>
              </w:rPr>
              <w:t>Трајање</w:t>
            </w:r>
          </w:p>
        </w:tc>
        <w:tc>
          <w:tcPr>
            <w:tcW w:w="2916" w:type="pct"/>
          </w:tcPr>
          <w:p w14:paraId="18E2DF03" w14:textId="77777777" w:rsidR="004D366B" w:rsidRPr="00AC53B5" w:rsidRDefault="004D366B" w:rsidP="00D26B05">
            <w:pPr>
              <w:spacing w:after="0" w:line="240" w:lineRule="auto"/>
              <w:jc w:val="center"/>
              <w:rPr>
                <w:rFonts w:ascii="Times New Roman" w:hAnsi="Times New Roman"/>
                <w:b/>
              </w:rPr>
            </w:pPr>
            <w:r w:rsidRPr="00AC53B5">
              <w:rPr>
                <w:rFonts w:ascii="Times New Roman" w:hAnsi="Times New Roman"/>
                <w:b/>
              </w:rPr>
              <w:t>Вештине</w:t>
            </w:r>
          </w:p>
        </w:tc>
      </w:tr>
      <w:tr w:rsidR="004D366B" w:rsidRPr="00AC53B5" w14:paraId="37F0EF3E" w14:textId="77777777" w:rsidTr="00437C97">
        <w:tc>
          <w:tcPr>
            <w:tcW w:w="1397" w:type="pct"/>
            <w:tcBorders>
              <w:right w:val="single" w:sz="4" w:space="0" w:color="auto"/>
            </w:tcBorders>
          </w:tcPr>
          <w:p w14:paraId="4C938E5F" w14:textId="77777777" w:rsidR="004D366B" w:rsidRPr="00AC53B5" w:rsidRDefault="00AC53B5" w:rsidP="0022347E">
            <w:pPr>
              <w:spacing w:after="0" w:line="240" w:lineRule="auto"/>
              <w:rPr>
                <w:rFonts w:ascii="Times New Roman" w:hAnsi="Times New Roman"/>
                <w:b/>
                <w:sz w:val="20"/>
                <w:szCs w:val="20"/>
              </w:rPr>
            </w:pPr>
            <w:r w:rsidRPr="00AC53B5">
              <w:rPr>
                <w:rFonts w:ascii="Times New Roman" w:hAnsi="Times New Roman"/>
                <w:b/>
                <w:sz w:val="20"/>
                <w:szCs w:val="20"/>
                <w:lang w:val="sr-Cyrl-CS"/>
              </w:rPr>
              <w:t>Амбулантни рад</w:t>
            </w:r>
            <w:r w:rsidR="004D366B" w:rsidRPr="00AC53B5">
              <w:rPr>
                <w:rFonts w:ascii="Times New Roman" w:hAnsi="Times New Roman"/>
                <w:b/>
                <w:sz w:val="20"/>
                <w:szCs w:val="20"/>
              </w:rPr>
              <w:t xml:space="preserve"> (</w:t>
            </w:r>
            <w:r w:rsidR="0022347E">
              <w:rPr>
                <w:rFonts w:ascii="Times New Roman" w:hAnsi="Times New Roman"/>
                <w:b/>
                <w:sz w:val="20"/>
                <w:szCs w:val="20"/>
                <w:lang w:val="sr-Cyrl-CS"/>
              </w:rPr>
              <w:t>гастроентеролошка</w:t>
            </w:r>
            <w:r w:rsidR="004D366B" w:rsidRPr="00AC53B5">
              <w:rPr>
                <w:rFonts w:ascii="Times New Roman" w:hAnsi="Times New Roman"/>
                <w:b/>
                <w:sz w:val="20"/>
                <w:szCs w:val="20"/>
              </w:rPr>
              <w:t xml:space="preserve"> ам</w:t>
            </w:r>
            <w:r w:rsidR="002E7377">
              <w:rPr>
                <w:rFonts w:ascii="Times New Roman" w:hAnsi="Times New Roman"/>
                <w:b/>
                <w:sz w:val="20"/>
                <w:szCs w:val="20"/>
              </w:rPr>
              <w:t>б</w:t>
            </w:r>
            <w:r w:rsidR="004D366B" w:rsidRPr="00AC53B5">
              <w:rPr>
                <w:rFonts w:ascii="Times New Roman" w:hAnsi="Times New Roman"/>
                <w:b/>
                <w:sz w:val="20"/>
                <w:szCs w:val="20"/>
              </w:rPr>
              <w:t>уланта, поликлиника)</w:t>
            </w:r>
          </w:p>
        </w:tc>
        <w:tc>
          <w:tcPr>
            <w:tcW w:w="687" w:type="pct"/>
            <w:tcBorders>
              <w:left w:val="single" w:sz="4" w:space="0" w:color="auto"/>
            </w:tcBorders>
          </w:tcPr>
          <w:p w14:paraId="53C9C035" w14:textId="77777777" w:rsidR="004D366B" w:rsidRPr="00AC53B5" w:rsidRDefault="00475A7A" w:rsidP="00D26B05">
            <w:pPr>
              <w:spacing w:after="0" w:line="240" w:lineRule="auto"/>
              <w:jc w:val="both"/>
              <w:rPr>
                <w:rFonts w:ascii="Times New Roman" w:hAnsi="Times New Roman"/>
                <w:sz w:val="20"/>
                <w:szCs w:val="20"/>
              </w:rPr>
            </w:pPr>
            <w:r>
              <w:rPr>
                <w:rFonts w:ascii="Times New Roman" w:hAnsi="Times New Roman"/>
                <w:sz w:val="20"/>
                <w:szCs w:val="20"/>
              </w:rPr>
              <w:t>1 месец</w:t>
            </w:r>
          </w:p>
        </w:tc>
        <w:tc>
          <w:tcPr>
            <w:tcW w:w="2916" w:type="pct"/>
          </w:tcPr>
          <w:p w14:paraId="7DDF8818" w14:textId="77777777" w:rsidR="004D366B" w:rsidRPr="00AC53B5" w:rsidRDefault="004D366B" w:rsidP="00D26B05">
            <w:pPr>
              <w:pStyle w:val="ListParagraph"/>
              <w:spacing w:after="0" w:line="240" w:lineRule="auto"/>
              <w:ind w:left="0"/>
              <w:jc w:val="both"/>
              <w:rPr>
                <w:rFonts w:ascii="Times New Roman" w:hAnsi="Times New Roman"/>
                <w:sz w:val="20"/>
                <w:szCs w:val="20"/>
              </w:rPr>
            </w:pPr>
            <w:r w:rsidRPr="00AC53B5">
              <w:rPr>
                <w:rFonts w:ascii="Times New Roman" w:hAnsi="Times New Roman"/>
                <w:sz w:val="20"/>
                <w:szCs w:val="20"/>
              </w:rPr>
              <w:t>К</w:t>
            </w:r>
            <w:r w:rsidR="003814FD" w:rsidRPr="00AC53B5">
              <w:rPr>
                <w:rFonts w:ascii="Times New Roman" w:hAnsi="Times New Roman"/>
                <w:sz w:val="20"/>
                <w:szCs w:val="20"/>
              </w:rPr>
              <w:t>линичко-амбулантни рад – О, И</w:t>
            </w:r>
          </w:p>
          <w:p w14:paraId="0374EE91" w14:textId="77777777" w:rsidR="004D366B" w:rsidRPr="00AC53B5" w:rsidRDefault="004D366B" w:rsidP="00D26B05">
            <w:pPr>
              <w:pStyle w:val="ListParagraph"/>
              <w:spacing w:after="0" w:line="240" w:lineRule="auto"/>
              <w:ind w:left="0"/>
              <w:jc w:val="both"/>
              <w:rPr>
                <w:rFonts w:ascii="Times New Roman" w:hAnsi="Times New Roman"/>
                <w:sz w:val="20"/>
                <w:szCs w:val="20"/>
              </w:rPr>
            </w:pPr>
          </w:p>
        </w:tc>
      </w:tr>
      <w:tr w:rsidR="004D366B" w:rsidRPr="00AC53B5" w14:paraId="4D26C626" w14:textId="77777777" w:rsidTr="00437C97">
        <w:trPr>
          <w:trHeight w:val="868"/>
        </w:trPr>
        <w:tc>
          <w:tcPr>
            <w:tcW w:w="1397" w:type="pct"/>
            <w:tcBorders>
              <w:bottom w:val="single" w:sz="4" w:space="0" w:color="auto"/>
              <w:right w:val="single" w:sz="4" w:space="0" w:color="auto"/>
            </w:tcBorders>
          </w:tcPr>
          <w:p w14:paraId="3116EAB3" w14:textId="77777777" w:rsidR="004D366B" w:rsidRPr="00AC53B5" w:rsidRDefault="006B5353" w:rsidP="006B5353">
            <w:pPr>
              <w:spacing w:after="0" w:line="240" w:lineRule="auto"/>
              <w:rPr>
                <w:rFonts w:ascii="Times New Roman" w:hAnsi="Times New Roman"/>
                <w:b/>
                <w:sz w:val="20"/>
                <w:szCs w:val="20"/>
              </w:rPr>
            </w:pPr>
            <w:r>
              <w:rPr>
                <w:rFonts w:ascii="Times New Roman" w:hAnsi="Times New Roman"/>
                <w:b/>
                <w:sz w:val="20"/>
                <w:szCs w:val="20"/>
              </w:rPr>
              <w:t>Поликлинички рад-одсек за неинвазивну дијагностику</w:t>
            </w:r>
          </w:p>
        </w:tc>
        <w:tc>
          <w:tcPr>
            <w:tcW w:w="687" w:type="pct"/>
            <w:tcBorders>
              <w:left w:val="single" w:sz="4" w:space="0" w:color="auto"/>
              <w:bottom w:val="single" w:sz="4" w:space="0" w:color="auto"/>
            </w:tcBorders>
          </w:tcPr>
          <w:p w14:paraId="5736B250" w14:textId="77777777" w:rsidR="004D366B" w:rsidRPr="00AC53B5" w:rsidRDefault="00475A7A" w:rsidP="00D26B05">
            <w:pPr>
              <w:spacing w:after="0" w:line="240" w:lineRule="auto"/>
              <w:jc w:val="both"/>
              <w:rPr>
                <w:rFonts w:ascii="Times New Roman" w:hAnsi="Times New Roman"/>
                <w:sz w:val="20"/>
                <w:szCs w:val="20"/>
              </w:rPr>
            </w:pPr>
            <w:r>
              <w:rPr>
                <w:rFonts w:ascii="Times New Roman" w:hAnsi="Times New Roman"/>
                <w:sz w:val="20"/>
                <w:szCs w:val="20"/>
              </w:rPr>
              <w:t>2</w:t>
            </w:r>
            <w:r w:rsidR="00FE50C0">
              <w:rPr>
                <w:rFonts w:ascii="Times New Roman" w:hAnsi="Times New Roman"/>
                <w:sz w:val="20"/>
                <w:szCs w:val="20"/>
              </w:rPr>
              <w:t xml:space="preserve"> месец</w:t>
            </w:r>
            <w:r w:rsidR="00F83C1E">
              <w:rPr>
                <w:rFonts w:ascii="Times New Roman" w:hAnsi="Times New Roman"/>
                <w:sz w:val="20"/>
                <w:szCs w:val="20"/>
              </w:rPr>
              <w:t>а</w:t>
            </w:r>
          </w:p>
        </w:tc>
        <w:tc>
          <w:tcPr>
            <w:tcW w:w="2916" w:type="pct"/>
            <w:tcBorders>
              <w:bottom w:val="single" w:sz="4" w:space="0" w:color="auto"/>
            </w:tcBorders>
          </w:tcPr>
          <w:p w14:paraId="6863865F" w14:textId="77777777" w:rsidR="003814FD" w:rsidRPr="00AC53B5" w:rsidRDefault="00FE50C0" w:rsidP="00D26B05">
            <w:pPr>
              <w:spacing w:after="0" w:line="240" w:lineRule="auto"/>
              <w:jc w:val="both"/>
              <w:rPr>
                <w:rFonts w:ascii="Times New Roman" w:hAnsi="Times New Roman"/>
                <w:sz w:val="20"/>
                <w:szCs w:val="20"/>
              </w:rPr>
            </w:pPr>
            <w:r>
              <w:rPr>
                <w:rFonts w:ascii="Times New Roman" w:hAnsi="Times New Roman"/>
                <w:sz w:val="20"/>
                <w:szCs w:val="20"/>
              </w:rPr>
              <w:t>Ултразвук – О, И</w:t>
            </w:r>
          </w:p>
        </w:tc>
      </w:tr>
      <w:tr w:rsidR="006B5353" w:rsidRPr="00AC53B5" w14:paraId="633F1CCF" w14:textId="77777777" w:rsidTr="00437C97">
        <w:trPr>
          <w:trHeight w:val="360"/>
        </w:trPr>
        <w:tc>
          <w:tcPr>
            <w:tcW w:w="1397" w:type="pct"/>
            <w:tcBorders>
              <w:top w:val="single" w:sz="4" w:space="0" w:color="auto"/>
              <w:right w:val="single" w:sz="4" w:space="0" w:color="auto"/>
            </w:tcBorders>
          </w:tcPr>
          <w:p w14:paraId="638C7F43" w14:textId="77777777" w:rsidR="006B5353" w:rsidRDefault="006B5353" w:rsidP="00FE50C0">
            <w:pPr>
              <w:spacing w:after="0" w:line="240" w:lineRule="auto"/>
              <w:rPr>
                <w:rFonts w:ascii="Times New Roman" w:hAnsi="Times New Roman"/>
                <w:b/>
                <w:sz w:val="20"/>
                <w:szCs w:val="20"/>
              </w:rPr>
            </w:pPr>
            <w:r>
              <w:rPr>
                <w:rFonts w:ascii="Times New Roman" w:hAnsi="Times New Roman"/>
                <w:b/>
                <w:sz w:val="20"/>
                <w:szCs w:val="20"/>
              </w:rPr>
              <w:t>Поликлинички рад-одсек за инвазивну дијагностику</w:t>
            </w:r>
          </w:p>
        </w:tc>
        <w:tc>
          <w:tcPr>
            <w:tcW w:w="687" w:type="pct"/>
            <w:tcBorders>
              <w:top w:val="single" w:sz="4" w:space="0" w:color="auto"/>
              <w:left w:val="single" w:sz="4" w:space="0" w:color="auto"/>
            </w:tcBorders>
          </w:tcPr>
          <w:p w14:paraId="1FFB16EB" w14:textId="77777777" w:rsidR="006B5353" w:rsidRPr="00AC53B5" w:rsidRDefault="00FE50C0" w:rsidP="00D26B05">
            <w:pPr>
              <w:spacing w:after="0" w:line="240" w:lineRule="auto"/>
              <w:jc w:val="both"/>
              <w:rPr>
                <w:rFonts w:ascii="Times New Roman" w:hAnsi="Times New Roman"/>
                <w:sz w:val="20"/>
                <w:szCs w:val="20"/>
              </w:rPr>
            </w:pPr>
            <w:r>
              <w:rPr>
                <w:rFonts w:ascii="Times New Roman" w:hAnsi="Times New Roman"/>
                <w:sz w:val="20"/>
                <w:szCs w:val="20"/>
              </w:rPr>
              <w:t>4</w:t>
            </w:r>
            <w:r w:rsidR="006B5353">
              <w:rPr>
                <w:rFonts w:ascii="Times New Roman" w:hAnsi="Times New Roman"/>
                <w:sz w:val="20"/>
                <w:szCs w:val="20"/>
              </w:rPr>
              <w:t xml:space="preserve"> месеца</w:t>
            </w:r>
          </w:p>
        </w:tc>
        <w:tc>
          <w:tcPr>
            <w:tcW w:w="2916" w:type="pct"/>
            <w:tcBorders>
              <w:top w:val="single" w:sz="4" w:space="0" w:color="auto"/>
            </w:tcBorders>
          </w:tcPr>
          <w:p w14:paraId="7EAAE639" w14:textId="77777777" w:rsidR="006B5353" w:rsidRDefault="00C14465" w:rsidP="00C027C6">
            <w:pPr>
              <w:pStyle w:val="ListParagraph"/>
              <w:spacing w:after="0" w:line="240" w:lineRule="auto"/>
              <w:ind w:left="0"/>
              <w:jc w:val="both"/>
              <w:rPr>
                <w:rFonts w:ascii="Times New Roman" w:hAnsi="Times New Roman"/>
                <w:sz w:val="20"/>
                <w:szCs w:val="20"/>
              </w:rPr>
            </w:pPr>
            <w:r>
              <w:rPr>
                <w:rFonts w:ascii="Times New Roman" w:hAnsi="Times New Roman"/>
                <w:sz w:val="20"/>
                <w:szCs w:val="20"/>
              </w:rPr>
              <w:t>Езофагогастродуоденоскопија – О, И</w:t>
            </w:r>
          </w:p>
          <w:p w14:paraId="7D4F0307" w14:textId="77777777" w:rsidR="00C14465" w:rsidRDefault="00C14465" w:rsidP="00C027C6">
            <w:pPr>
              <w:pStyle w:val="ListParagraph"/>
              <w:spacing w:after="0" w:line="240" w:lineRule="auto"/>
              <w:ind w:left="0"/>
              <w:jc w:val="both"/>
              <w:rPr>
                <w:rFonts w:ascii="Times New Roman" w:hAnsi="Times New Roman"/>
                <w:sz w:val="20"/>
                <w:szCs w:val="20"/>
              </w:rPr>
            </w:pPr>
            <w:r>
              <w:rPr>
                <w:rFonts w:ascii="Times New Roman" w:hAnsi="Times New Roman"/>
                <w:sz w:val="20"/>
                <w:szCs w:val="20"/>
              </w:rPr>
              <w:t>Езофагогастродуоденоскопија са полипектомијом – О, И</w:t>
            </w:r>
          </w:p>
          <w:p w14:paraId="5B341A27" w14:textId="77777777" w:rsidR="00FE50C0" w:rsidRDefault="00FE50C0" w:rsidP="00C027C6">
            <w:pPr>
              <w:pStyle w:val="ListParagraph"/>
              <w:spacing w:after="0" w:line="240" w:lineRule="auto"/>
              <w:ind w:left="0"/>
              <w:jc w:val="both"/>
              <w:rPr>
                <w:rFonts w:ascii="Times New Roman" w:hAnsi="Times New Roman"/>
                <w:sz w:val="20"/>
                <w:szCs w:val="20"/>
              </w:rPr>
            </w:pPr>
            <w:r>
              <w:rPr>
                <w:rFonts w:ascii="Times New Roman" w:hAnsi="Times New Roman"/>
                <w:sz w:val="20"/>
                <w:szCs w:val="20"/>
              </w:rPr>
              <w:t>Тотална колоноскопија – О, И</w:t>
            </w:r>
          </w:p>
          <w:p w14:paraId="78DC38AF" w14:textId="77777777" w:rsidR="00FE50C0" w:rsidRDefault="00FE50C0" w:rsidP="00C027C6">
            <w:pPr>
              <w:pStyle w:val="ListParagraph"/>
              <w:spacing w:after="0" w:line="240" w:lineRule="auto"/>
              <w:ind w:left="0"/>
              <w:jc w:val="both"/>
              <w:rPr>
                <w:rFonts w:ascii="Times New Roman" w:hAnsi="Times New Roman"/>
                <w:sz w:val="20"/>
                <w:szCs w:val="20"/>
              </w:rPr>
            </w:pPr>
            <w:r>
              <w:rPr>
                <w:rFonts w:ascii="Times New Roman" w:hAnsi="Times New Roman"/>
                <w:sz w:val="20"/>
                <w:szCs w:val="20"/>
              </w:rPr>
              <w:t>Тотална колоноскопија са полипектомијом – О, И</w:t>
            </w:r>
          </w:p>
          <w:p w14:paraId="33778EB5" w14:textId="77777777" w:rsidR="00FE50C0" w:rsidRPr="00F30BAD" w:rsidRDefault="00FE50C0" w:rsidP="00C027C6">
            <w:pPr>
              <w:pStyle w:val="ListParagraph"/>
              <w:spacing w:after="0" w:line="240" w:lineRule="auto"/>
              <w:ind w:left="0"/>
              <w:jc w:val="both"/>
              <w:rPr>
                <w:rFonts w:ascii="Times New Roman" w:hAnsi="Times New Roman"/>
                <w:sz w:val="20"/>
                <w:szCs w:val="20"/>
              </w:rPr>
            </w:pPr>
            <w:r>
              <w:rPr>
                <w:rFonts w:ascii="Times New Roman" w:hAnsi="Times New Roman"/>
                <w:sz w:val="20"/>
                <w:szCs w:val="20"/>
              </w:rPr>
              <w:t>Ендоскопски ултразвук – О, И, У</w:t>
            </w:r>
          </w:p>
          <w:p w14:paraId="0CAA766C" w14:textId="77777777" w:rsidR="00FE50C0" w:rsidRPr="005204D5" w:rsidRDefault="00FE50C0" w:rsidP="00C027C6">
            <w:pPr>
              <w:pStyle w:val="ListParagraph"/>
              <w:spacing w:after="0" w:line="240" w:lineRule="auto"/>
              <w:ind w:left="0"/>
              <w:jc w:val="both"/>
              <w:rPr>
                <w:rFonts w:ascii="Times New Roman" w:hAnsi="Times New Roman"/>
                <w:sz w:val="20"/>
                <w:szCs w:val="20"/>
              </w:rPr>
            </w:pPr>
            <w:r>
              <w:rPr>
                <w:rFonts w:ascii="Times New Roman" w:hAnsi="Times New Roman"/>
                <w:sz w:val="20"/>
                <w:szCs w:val="20"/>
              </w:rPr>
              <w:t xml:space="preserve">Интервенцијски ултразвук – </w:t>
            </w:r>
            <w:r w:rsidR="00F30BAD">
              <w:rPr>
                <w:rFonts w:ascii="Times New Roman" w:hAnsi="Times New Roman"/>
                <w:sz w:val="20"/>
                <w:szCs w:val="20"/>
                <w:lang w:val="en-US"/>
              </w:rPr>
              <w:t>O</w:t>
            </w:r>
            <w:r w:rsidR="00F30BAD" w:rsidRPr="00F30BAD">
              <w:rPr>
                <w:rFonts w:ascii="Times New Roman" w:hAnsi="Times New Roman"/>
                <w:sz w:val="20"/>
                <w:szCs w:val="20"/>
              </w:rPr>
              <w:t xml:space="preserve">, </w:t>
            </w:r>
            <w:r>
              <w:rPr>
                <w:rFonts w:ascii="Times New Roman" w:hAnsi="Times New Roman"/>
                <w:sz w:val="20"/>
                <w:szCs w:val="20"/>
              </w:rPr>
              <w:t>У</w:t>
            </w:r>
            <w:r w:rsidR="005204D5" w:rsidRPr="00012FB3">
              <w:rPr>
                <w:rFonts w:ascii="Times New Roman" w:hAnsi="Times New Roman"/>
                <w:sz w:val="20"/>
                <w:szCs w:val="20"/>
              </w:rPr>
              <w:t>*</w:t>
            </w:r>
          </w:p>
          <w:p w14:paraId="028DB759" w14:textId="77777777" w:rsidR="00FE50C0" w:rsidRPr="00882AEB" w:rsidRDefault="00FE50C0" w:rsidP="00C027C6">
            <w:pPr>
              <w:pStyle w:val="ListParagraph"/>
              <w:spacing w:after="0" w:line="240" w:lineRule="auto"/>
              <w:ind w:left="0"/>
              <w:jc w:val="both"/>
              <w:rPr>
                <w:rFonts w:ascii="Times New Roman" w:hAnsi="Times New Roman"/>
                <w:sz w:val="20"/>
                <w:szCs w:val="20"/>
              </w:rPr>
            </w:pPr>
            <w:r>
              <w:rPr>
                <w:rFonts w:ascii="Times New Roman" w:hAnsi="Times New Roman"/>
                <w:sz w:val="20"/>
                <w:szCs w:val="20"/>
              </w:rPr>
              <w:t xml:space="preserve">Интервенцијски ендоскопски ултразвук – </w:t>
            </w:r>
            <w:r w:rsidR="00F30BAD">
              <w:rPr>
                <w:rFonts w:ascii="Times New Roman" w:hAnsi="Times New Roman"/>
                <w:sz w:val="20"/>
                <w:szCs w:val="20"/>
                <w:lang w:val="en-US"/>
              </w:rPr>
              <w:t>O</w:t>
            </w:r>
            <w:r w:rsidR="00F30BAD" w:rsidRPr="00F30BAD">
              <w:rPr>
                <w:rFonts w:ascii="Times New Roman" w:hAnsi="Times New Roman"/>
                <w:sz w:val="20"/>
                <w:szCs w:val="20"/>
              </w:rPr>
              <w:t xml:space="preserve">, </w:t>
            </w:r>
            <w:r>
              <w:rPr>
                <w:rFonts w:ascii="Times New Roman" w:hAnsi="Times New Roman"/>
                <w:sz w:val="20"/>
                <w:szCs w:val="20"/>
              </w:rPr>
              <w:t>У</w:t>
            </w:r>
          </w:p>
          <w:p w14:paraId="11BF87F5" w14:textId="77777777" w:rsidR="00FE50C0" w:rsidRDefault="00FE50C0" w:rsidP="00FE50C0">
            <w:pPr>
              <w:pStyle w:val="ListParagraph"/>
              <w:spacing w:after="0" w:line="240" w:lineRule="auto"/>
              <w:ind w:left="0"/>
              <w:jc w:val="both"/>
              <w:rPr>
                <w:rFonts w:ascii="Times New Roman" w:hAnsi="Times New Roman"/>
                <w:sz w:val="20"/>
                <w:szCs w:val="20"/>
              </w:rPr>
            </w:pPr>
            <w:r>
              <w:rPr>
                <w:rFonts w:ascii="Times New Roman" w:hAnsi="Times New Roman"/>
                <w:sz w:val="20"/>
                <w:szCs w:val="20"/>
              </w:rPr>
              <w:t>Ендоскопска хемостаза крварећих лезија из горњих и доњих партија ГИТ-а – О, И</w:t>
            </w:r>
          </w:p>
          <w:p w14:paraId="7BCF8570" w14:textId="77777777" w:rsidR="00FE50C0" w:rsidRPr="00AC53B5" w:rsidRDefault="00FE50C0" w:rsidP="00FE50C0">
            <w:pPr>
              <w:pStyle w:val="ListParagraph"/>
              <w:spacing w:after="0" w:line="240" w:lineRule="auto"/>
              <w:ind w:left="0"/>
              <w:rPr>
                <w:rFonts w:ascii="Times New Roman" w:hAnsi="Times New Roman"/>
                <w:sz w:val="20"/>
                <w:szCs w:val="20"/>
              </w:rPr>
            </w:pPr>
            <w:r>
              <w:rPr>
                <w:rFonts w:ascii="Times New Roman" w:hAnsi="Times New Roman"/>
                <w:sz w:val="20"/>
                <w:szCs w:val="20"/>
              </w:rPr>
              <w:t>Збрињавање компликација полипектомије (крварења)</w:t>
            </w:r>
            <w:r w:rsidR="00B31474">
              <w:rPr>
                <w:rFonts w:ascii="Times New Roman" w:hAnsi="Times New Roman"/>
                <w:sz w:val="20"/>
                <w:szCs w:val="20"/>
              </w:rPr>
              <w:t xml:space="preserve"> –О, И, У</w:t>
            </w:r>
          </w:p>
        </w:tc>
      </w:tr>
      <w:tr w:rsidR="004D366B" w:rsidRPr="00AC53B5" w14:paraId="0E4F4B25" w14:textId="77777777" w:rsidTr="00437C97">
        <w:tc>
          <w:tcPr>
            <w:tcW w:w="1397" w:type="pct"/>
            <w:tcBorders>
              <w:right w:val="single" w:sz="4" w:space="0" w:color="auto"/>
            </w:tcBorders>
          </w:tcPr>
          <w:p w14:paraId="07412C9C" w14:textId="77777777" w:rsidR="004D366B" w:rsidRPr="00AC53B5" w:rsidRDefault="00C027C6" w:rsidP="006B5353">
            <w:pPr>
              <w:spacing w:after="0" w:line="240" w:lineRule="auto"/>
              <w:rPr>
                <w:rFonts w:ascii="Times New Roman" w:hAnsi="Times New Roman"/>
                <w:b/>
                <w:sz w:val="20"/>
                <w:szCs w:val="20"/>
                <w:lang w:val="sr-Cyrl-CS"/>
              </w:rPr>
            </w:pPr>
            <w:r w:rsidRPr="00AC53B5">
              <w:rPr>
                <w:rFonts w:ascii="Times New Roman" w:hAnsi="Times New Roman"/>
                <w:b/>
                <w:sz w:val="20"/>
                <w:szCs w:val="20"/>
                <w:lang w:val="sr-Cyrl-CS"/>
              </w:rPr>
              <w:t xml:space="preserve">Одељење </w:t>
            </w:r>
            <w:r w:rsidR="006B5353">
              <w:rPr>
                <w:rFonts w:ascii="Times New Roman" w:hAnsi="Times New Roman"/>
                <w:b/>
                <w:sz w:val="20"/>
                <w:szCs w:val="20"/>
                <w:lang w:val="sr-Cyrl-CS"/>
              </w:rPr>
              <w:t>за гастроент</w:t>
            </w:r>
            <w:r w:rsidR="002E7377">
              <w:rPr>
                <w:rFonts w:ascii="Times New Roman" w:hAnsi="Times New Roman"/>
                <w:b/>
                <w:sz w:val="20"/>
                <w:szCs w:val="20"/>
                <w:lang w:val="sr-Cyrl-CS"/>
              </w:rPr>
              <w:t>е</w:t>
            </w:r>
            <w:r w:rsidR="006B5353">
              <w:rPr>
                <w:rFonts w:ascii="Times New Roman" w:hAnsi="Times New Roman"/>
                <w:b/>
                <w:sz w:val="20"/>
                <w:szCs w:val="20"/>
                <w:lang w:val="sr-Cyrl-CS"/>
              </w:rPr>
              <w:t>рологију</w:t>
            </w:r>
          </w:p>
        </w:tc>
        <w:tc>
          <w:tcPr>
            <w:tcW w:w="687" w:type="pct"/>
            <w:tcBorders>
              <w:left w:val="single" w:sz="4" w:space="0" w:color="auto"/>
            </w:tcBorders>
          </w:tcPr>
          <w:p w14:paraId="6A59165D" w14:textId="77777777" w:rsidR="004D366B" w:rsidRPr="00AC53B5" w:rsidRDefault="006B5353" w:rsidP="00D26B05">
            <w:pPr>
              <w:spacing w:after="0" w:line="240" w:lineRule="auto"/>
              <w:jc w:val="both"/>
              <w:rPr>
                <w:rFonts w:ascii="Times New Roman" w:hAnsi="Times New Roman"/>
                <w:sz w:val="20"/>
                <w:szCs w:val="20"/>
              </w:rPr>
            </w:pPr>
            <w:r>
              <w:rPr>
                <w:rFonts w:ascii="Times New Roman" w:hAnsi="Times New Roman"/>
                <w:sz w:val="20"/>
                <w:szCs w:val="20"/>
                <w:lang w:val="sr-Cyrl-CS"/>
              </w:rPr>
              <w:t>2</w:t>
            </w:r>
            <w:r w:rsidR="004D366B" w:rsidRPr="00AC53B5">
              <w:rPr>
                <w:rFonts w:ascii="Times New Roman" w:hAnsi="Times New Roman"/>
                <w:sz w:val="20"/>
                <w:szCs w:val="20"/>
              </w:rPr>
              <w:t xml:space="preserve"> месеца</w:t>
            </w:r>
          </w:p>
        </w:tc>
        <w:tc>
          <w:tcPr>
            <w:tcW w:w="2916" w:type="pct"/>
          </w:tcPr>
          <w:p w14:paraId="76BBE8BD" w14:textId="77777777" w:rsidR="00C027C6" w:rsidRDefault="00C027C6" w:rsidP="00FE50C0">
            <w:pPr>
              <w:pStyle w:val="ListParagraph"/>
              <w:spacing w:after="0" w:line="240" w:lineRule="auto"/>
              <w:ind w:left="0"/>
              <w:rPr>
                <w:rFonts w:ascii="Times New Roman" w:hAnsi="Times New Roman"/>
                <w:sz w:val="20"/>
                <w:szCs w:val="20"/>
              </w:rPr>
            </w:pPr>
            <w:r w:rsidRPr="00AC53B5">
              <w:rPr>
                <w:rFonts w:ascii="Times New Roman" w:hAnsi="Times New Roman"/>
                <w:sz w:val="20"/>
                <w:szCs w:val="20"/>
              </w:rPr>
              <w:t xml:space="preserve">Клиничко-одељенски рад – О, И </w:t>
            </w:r>
          </w:p>
          <w:p w14:paraId="21DC9DA3" w14:textId="77777777" w:rsidR="00882AEB" w:rsidRPr="00AC53B5" w:rsidRDefault="00882AEB" w:rsidP="00FE50C0">
            <w:pPr>
              <w:pStyle w:val="ListParagraph"/>
              <w:spacing w:after="0" w:line="240" w:lineRule="auto"/>
              <w:ind w:left="0"/>
              <w:rPr>
                <w:rFonts w:ascii="Times New Roman" w:hAnsi="Times New Roman"/>
                <w:sz w:val="20"/>
                <w:szCs w:val="20"/>
              </w:rPr>
            </w:pPr>
            <w:r>
              <w:rPr>
                <w:rFonts w:ascii="Times New Roman" w:hAnsi="Times New Roman"/>
                <w:sz w:val="20"/>
                <w:szCs w:val="20"/>
              </w:rPr>
              <w:t>Неинвазивне и и</w:t>
            </w:r>
            <w:r w:rsidRPr="00AC53B5">
              <w:rPr>
                <w:rFonts w:ascii="Times New Roman" w:hAnsi="Times New Roman"/>
                <w:sz w:val="20"/>
                <w:szCs w:val="20"/>
              </w:rPr>
              <w:t>нвазивн</w:t>
            </w:r>
            <w:r w:rsidRPr="00AC53B5">
              <w:rPr>
                <w:rFonts w:ascii="Times New Roman" w:hAnsi="Times New Roman"/>
                <w:sz w:val="20"/>
                <w:szCs w:val="20"/>
                <w:lang w:val="sr-Cyrl-CS"/>
              </w:rPr>
              <w:t>е дијагност</w:t>
            </w:r>
            <w:r w:rsidRPr="00AC53B5">
              <w:rPr>
                <w:rFonts w:ascii="Times New Roman" w:hAnsi="Times New Roman"/>
                <w:sz w:val="20"/>
                <w:szCs w:val="20"/>
              </w:rPr>
              <w:t>и</w:t>
            </w:r>
            <w:r w:rsidRPr="00AC53B5">
              <w:rPr>
                <w:rFonts w:ascii="Times New Roman" w:hAnsi="Times New Roman"/>
                <w:sz w:val="20"/>
                <w:szCs w:val="20"/>
                <w:lang w:val="sr-Cyrl-CS"/>
              </w:rPr>
              <w:t>чке процедуре</w:t>
            </w:r>
            <w:r w:rsidR="00B31474">
              <w:rPr>
                <w:rFonts w:ascii="Times New Roman" w:hAnsi="Times New Roman"/>
                <w:sz w:val="20"/>
                <w:szCs w:val="20"/>
                <w:lang w:val="sr-Cyrl-CS"/>
              </w:rPr>
              <w:t xml:space="preserve"> – О, И</w:t>
            </w:r>
          </w:p>
          <w:p w14:paraId="27983D2C" w14:textId="77777777" w:rsidR="002E3261" w:rsidRPr="002E3261" w:rsidRDefault="00C027C6" w:rsidP="00FE50C0">
            <w:pPr>
              <w:spacing w:after="0" w:line="240" w:lineRule="auto"/>
              <w:rPr>
                <w:rFonts w:ascii="Times New Roman" w:hAnsi="Times New Roman"/>
                <w:sz w:val="20"/>
                <w:szCs w:val="20"/>
                <w:lang w:val="sr-Cyrl-CS"/>
              </w:rPr>
            </w:pPr>
            <w:r w:rsidRPr="00AC53B5">
              <w:rPr>
                <w:rFonts w:ascii="Times New Roman" w:hAnsi="Times New Roman"/>
                <w:sz w:val="20"/>
                <w:szCs w:val="20"/>
              </w:rPr>
              <w:t xml:space="preserve">Примена </w:t>
            </w:r>
            <w:r w:rsidR="00FE50C0">
              <w:rPr>
                <w:rFonts w:ascii="Times New Roman" w:hAnsi="Times New Roman"/>
                <w:sz w:val="20"/>
                <w:szCs w:val="20"/>
                <w:lang w:val="sr-Cyrl-CS"/>
              </w:rPr>
              <w:t>биолошке</w:t>
            </w:r>
            <w:r w:rsidRPr="00AC53B5">
              <w:rPr>
                <w:rFonts w:ascii="Times New Roman" w:hAnsi="Times New Roman"/>
                <w:sz w:val="20"/>
                <w:szCs w:val="20"/>
                <w:lang w:val="sr-Cyrl-CS"/>
              </w:rPr>
              <w:t xml:space="preserve"> терапије</w:t>
            </w:r>
            <w:r w:rsidRPr="00AC53B5">
              <w:rPr>
                <w:rFonts w:ascii="Times New Roman" w:hAnsi="Times New Roman"/>
                <w:sz w:val="20"/>
                <w:szCs w:val="20"/>
              </w:rPr>
              <w:t xml:space="preserve"> – О, И, У</w:t>
            </w:r>
            <w:r w:rsidR="00AC53B5" w:rsidRPr="00AC53B5">
              <w:rPr>
                <w:rFonts w:ascii="Times New Roman" w:hAnsi="Times New Roman"/>
                <w:sz w:val="20"/>
                <w:szCs w:val="20"/>
                <w:lang w:val="sr-Cyrl-CS"/>
              </w:rPr>
              <w:br/>
            </w:r>
            <w:r w:rsidRPr="002E3261">
              <w:rPr>
                <w:rFonts w:ascii="Times New Roman" w:hAnsi="Times New Roman"/>
                <w:sz w:val="20"/>
                <w:szCs w:val="20"/>
                <w:lang w:val="sr-Cyrl-CS"/>
              </w:rPr>
              <w:t xml:space="preserve">Збрињавање компликација примењене </w:t>
            </w:r>
            <w:r w:rsidR="00FE50C0">
              <w:rPr>
                <w:rFonts w:ascii="Times New Roman" w:hAnsi="Times New Roman"/>
                <w:sz w:val="20"/>
                <w:szCs w:val="20"/>
                <w:lang w:val="sr-Cyrl-CS"/>
              </w:rPr>
              <w:t xml:space="preserve">биолошке </w:t>
            </w:r>
            <w:r w:rsidRPr="002E3261">
              <w:rPr>
                <w:rFonts w:ascii="Times New Roman" w:hAnsi="Times New Roman"/>
                <w:sz w:val="20"/>
                <w:szCs w:val="20"/>
                <w:lang w:val="sr-Cyrl-CS"/>
              </w:rPr>
              <w:t>терапије</w:t>
            </w:r>
            <w:r w:rsidR="000D28E4" w:rsidRPr="002E3261">
              <w:rPr>
                <w:rFonts w:ascii="Times New Roman" w:hAnsi="Times New Roman"/>
                <w:sz w:val="20"/>
                <w:szCs w:val="20"/>
              </w:rPr>
              <w:t xml:space="preserve"> – О, И</w:t>
            </w:r>
            <w:r w:rsidRPr="002E3261">
              <w:rPr>
                <w:rFonts w:ascii="Times New Roman" w:hAnsi="Times New Roman"/>
                <w:sz w:val="20"/>
                <w:szCs w:val="20"/>
                <w:lang w:val="sr-Cyrl-CS"/>
              </w:rPr>
              <w:t>, У</w:t>
            </w:r>
          </w:p>
          <w:p w14:paraId="166F9B5A" w14:textId="77777777" w:rsidR="002E3261" w:rsidRPr="00AC53B5" w:rsidRDefault="002E3261" w:rsidP="00FE50C0">
            <w:pPr>
              <w:spacing w:after="0" w:line="240" w:lineRule="auto"/>
              <w:rPr>
                <w:rFonts w:ascii="Times New Roman" w:hAnsi="Times New Roman"/>
                <w:sz w:val="20"/>
                <w:szCs w:val="20"/>
                <w:lang w:val="sr-Cyrl-CS"/>
              </w:rPr>
            </w:pPr>
            <w:r w:rsidRPr="002E3261">
              <w:rPr>
                <w:rFonts w:ascii="Times New Roman" w:hAnsi="Times New Roman"/>
                <w:sz w:val="20"/>
                <w:szCs w:val="20"/>
                <w:lang w:val="sr-Cyrl-CS"/>
              </w:rPr>
              <w:t>Е</w:t>
            </w:r>
            <w:r w:rsidRPr="002E3261">
              <w:rPr>
                <w:rFonts w:ascii="Times New Roman" w:hAnsi="Times New Roman"/>
                <w:sz w:val="20"/>
                <w:szCs w:val="20"/>
              </w:rPr>
              <w:t>дукациј</w:t>
            </w:r>
            <w:r w:rsidRPr="002E3261">
              <w:rPr>
                <w:rFonts w:ascii="Times New Roman" w:hAnsi="Times New Roman"/>
                <w:sz w:val="20"/>
                <w:szCs w:val="20"/>
                <w:lang w:val="sr-Cyrl-CS"/>
              </w:rPr>
              <w:t>а</w:t>
            </w:r>
            <w:r w:rsidRPr="002E3261">
              <w:rPr>
                <w:rFonts w:ascii="Times New Roman" w:hAnsi="Times New Roman"/>
                <w:sz w:val="20"/>
                <w:szCs w:val="20"/>
              </w:rPr>
              <w:t xml:space="preserve"> болесника</w:t>
            </w:r>
            <w:r>
              <w:rPr>
                <w:rFonts w:ascii="Times New Roman" w:hAnsi="Times New Roman"/>
                <w:sz w:val="20"/>
                <w:szCs w:val="20"/>
                <w:lang w:val="sr-Cyrl-CS"/>
              </w:rPr>
              <w:t xml:space="preserve"> - О, И</w:t>
            </w:r>
          </w:p>
          <w:p w14:paraId="52A7816B" w14:textId="77777777" w:rsidR="00AC53B5" w:rsidRPr="00AC53B5" w:rsidRDefault="00AC53B5" w:rsidP="00FE50C0">
            <w:pPr>
              <w:pStyle w:val="ListParagraph"/>
              <w:spacing w:after="0" w:line="240" w:lineRule="auto"/>
              <w:ind w:left="0"/>
              <w:rPr>
                <w:rFonts w:ascii="Times New Roman" w:hAnsi="Times New Roman"/>
                <w:sz w:val="20"/>
                <w:szCs w:val="20"/>
              </w:rPr>
            </w:pPr>
            <w:r w:rsidRPr="00AC53B5">
              <w:rPr>
                <w:rFonts w:ascii="Times New Roman" w:hAnsi="Times New Roman"/>
                <w:sz w:val="20"/>
                <w:szCs w:val="20"/>
              </w:rPr>
              <w:t>Научно-истраживачки рад – О, И, У</w:t>
            </w:r>
          </w:p>
          <w:p w14:paraId="7F1CC8C6" w14:textId="77777777" w:rsidR="00AC53B5" w:rsidRPr="00AC53B5" w:rsidRDefault="00AC53B5" w:rsidP="00FE50C0">
            <w:pPr>
              <w:spacing w:after="0" w:line="240" w:lineRule="auto"/>
              <w:rPr>
                <w:rFonts w:ascii="Times New Roman" w:hAnsi="Times New Roman"/>
                <w:sz w:val="20"/>
                <w:szCs w:val="20"/>
              </w:rPr>
            </w:pPr>
            <w:r w:rsidRPr="00AC53B5">
              <w:rPr>
                <w:rFonts w:ascii="Times New Roman" w:hAnsi="Times New Roman"/>
                <w:sz w:val="20"/>
                <w:szCs w:val="20"/>
              </w:rPr>
              <w:t>Епидемиолошко-клиничка истраживања – О, И, У</w:t>
            </w:r>
          </w:p>
        </w:tc>
      </w:tr>
      <w:tr w:rsidR="004D366B" w:rsidRPr="0001666B" w14:paraId="5719A606" w14:textId="77777777" w:rsidTr="00437C97">
        <w:tc>
          <w:tcPr>
            <w:tcW w:w="1397" w:type="pct"/>
            <w:tcBorders>
              <w:right w:val="single" w:sz="4" w:space="0" w:color="auto"/>
            </w:tcBorders>
          </w:tcPr>
          <w:p w14:paraId="13027D9F" w14:textId="77777777" w:rsidR="004D366B" w:rsidRPr="00AC53B5" w:rsidRDefault="00C027C6" w:rsidP="006B5353">
            <w:pPr>
              <w:spacing w:after="0" w:line="240" w:lineRule="auto"/>
              <w:rPr>
                <w:rFonts w:ascii="Times New Roman" w:hAnsi="Times New Roman"/>
                <w:b/>
                <w:sz w:val="20"/>
                <w:szCs w:val="20"/>
              </w:rPr>
            </w:pPr>
            <w:r w:rsidRPr="00AC53B5">
              <w:rPr>
                <w:rFonts w:ascii="Times New Roman" w:hAnsi="Times New Roman"/>
                <w:b/>
                <w:sz w:val="20"/>
                <w:szCs w:val="20"/>
                <w:lang w:val="sr-Cyrl-CS"/>
              </w:rPr>
              <w:t xml:space="preserve">Одељење </w:t>
            </w:r>
            <w:r w:rsidR="006B5353">
              <w:rPr>
                <w:rFonts w:ascii="Times New Roman" w:hAnsi="Times New Roman"/>
                <w:b/>
                <w:sz w:val="20"/>
                <w:szCs w:val="20"/>
                <w:lang w:val="sr-Cyrl-CS"/>
              </w:rPr>
              <w:t>за хепатологију</w:t>
            </w:r>
          </w:p>
        </w:tc>
        <w:tc>
          <w:tcPr>
            <w:tcW w:w="687" w:type="pct"/>
            <w:tcBorders>
              <w:left w:val="single" w:sz="4" w:space="0" w:color="auto"/>
            </w:tcBorders>
          </w:tcPr>
          <w:p w14:paraId="6199F28F" w14:textId="77777777" w:rsidR="004D366B" w:rsidRPr="00AC53B5" w:rsidRDefault="006B5353" w:rsidP="00D26B05">
            <w:pPr>
              <w:spacing w:after="0" w:line="240" w:lineRule="auto"/>
              <w:jc w:val="both"/>
              <w:rPr>
                <w:rFonts w:ascii="Times New Roman" w:hAnsi="Times New Roman"/>
                <w:sz w:val="20"/>
                <w:szCs w:val="20"/>
              </w:rPr>
            </w:pPr>
            <w:r>
              <w:rPr>
                <w:rFonts w:ascii="Times New Roman" w:hAnsi="Times New Roman"/>
                <w:sz w:val="20"/>
                <w:szCs w:val="20"/>
                <w:lang w:val="sr-Cyrl-CS"/>
              </w:rPr>
              <w:t>2</w:t>
            </w:r>
            <w:r w:rsidR="004D366B" w:rsidRPr="00AC53B5">
              <w:rPr>
                <w:rFonts w:ascii="Times New Roman" w:hAnsi="Times New Roman"/>
                <w:sz w:val="20"/>
                <w:szCs w:val="20"/>
              </w:rPr>
              <w:t xml:space="preserve"> месеца</w:t>
            </w:r>
          </w:p>
        </w:tc>
        <w:tc>
          <w:tcPr>
            <w:tcW w:w="2916" w:type="pct"/>
          </w:tcPr>
          <w:p w14:paraId="69FB41D2" w14:textId="77777777" w:rsidR="00C027C6" w:rsidRDefault="00C027C6" w:rsidP="00882AEB">
            <w:pPr>
              <w:pStyle w:val="ListParagraph"/>
              <w:spacing w:after="0" w:line="240" w:lineRule="auto"/>
              <w:ind w:left="0"/>
              <w:rPr>
                <w:rFonts w:ascii="Times New Roman" w:hAnsi="Times New Roman"/>
                <w:sz w:val="20"/>
                <w:szCs w:val="20"/>
              </w:rPr>
            </w:pPr>
            <w:r w:rsidRPr="00AC53B5">
              <w:rPr>
                <w:rFonts w:ascii="Times New Roman" w:hAnsi="Times New Roman"/>
                <w:sz w:val="20"/>
                <w:szCs w:val="20"/>
              </w:rPr>
              <w:t xml:space="preserve">Клиничко-одељенски рад – О, И </w:t>
            </w:r>
          </w:p>
          <w:p w14:paraId="67190860" w14:textId="77777777" w:rsidR="00882AEB" w:rsidRPr="00AC53B5" w:rsidRDefault="00882AEB" w:rsidP="00882AEB">
            <w:pPr>
              <w:pStyle w:val="ListParagraph"/>
              <w:spacing w:after="0" w:line="240" w:lineRule="auto"/>
              <w:ind w:left="0"/>
              <w:rPr>
                <w:rFonts w:ascii="Times New Roman" w:hAnsi="Times New Roman"/>
                <w:sz w:val="20"/>
                <w:szCs w:val="20"/>
              </w:rPr>
            </w:pPr>
            <w:r>
              <w:rPr>
                <w:rFonts w:ascii="Times New Roman" w:hAnsi="Times New Roman"/>
                <w:sz w:val="20"/>
                <w:szCs w:val="20"/>
              </w:rPr>
              <w:t>Неинвазивне и и</w:t>
            </w:r>
            <w:r w:rsidRPr="00AC53B5">
              <w:rPr>
                <w:rFonts w:ascii="Times New Roman" w:hAnsi="Times New Roman"/>
                <w:sz w:val="20"/>
                <w:szCs w:val="20"/>
              </w:rPr>
              <w:t>нвазивн</w:t>
            </w:r>
            <w:r w:rsidRPr="00AC53B5">
              <w:rPr>
                <w:rFonts w:ascii="Times New Roman" w:hAnsi="Times New Roman"/>
                <w:sz w:val="20"/>
                <w:szCs w:val="20"/>
                <w:lang w:val="sr-Cyrl-CS"/>
              </w:rPr>
              <w:t>е дијагност</w:t>
            </w:r>
            <w:r w:rsidRPr="00AC53B5">
              <w:rPr>
                <w:rFonts w:ascii="Times New Roman" w:hAnsi="Times New Roman"/>
                <w:sz w:val="20"/>
                <w:szCs w:val="20"/>
              </w:rPr>
              <w:t>и</w:t>
            </w:r>
            <w:r w:rsidRPr="00AC53B5">
              <w:rPr>
                <w:rFonts w:ascii="Times New Roman" w:hAnsi="Times New Roman"/>
                <w:sz w:val="20"/>
                <w:szCs w:val="20"/>
                <w:lang w:val="sr-Cyrl-CS"/>
              </w:rPr>
              <w:t>чке процедуре</w:t>
            </w:r>
            <w:r w:rsidR="00B31474">
              <w:rPr>
                <w:rFonts w:ascii="Times New Roman" w:hAnsi="Times New Roman"/>
                <w:sz w:val="20"/>
                <w:szCs w:val="20"/>
                <w:lang w:val="sr-Cyrl-CS"/>
              </w:rPr>
              <w:t xml:space="preserve"> – О, И</w:t>
            </w:r>
          </w:p>
          <w:p w14:paraId="46634B14" w14:textId="77777777" w:rsidR="004D366B" w:rsidRDefault="00C027C6" w:rsidP="00882AEB">
            <w:pPr>
              <w:spacing w:after="0" w:line="240" w:lineRule="auto"/>
              <w:rPr>
                <w:rFonts w:ascii="Times New Roman" w:hAnsi="Times New Roman"/>
                <w:sz w:val="20"/>
                <w:szCs w:val="20"/>
                <w:lang w:val="sr-Cyrl-CS"/>
              </w:rPr>
            </w:pPr>
            <w:r w:rsidRPr="00AC53B5">
              <w:rPr>
                <w:rFonts w:ascii="Times New Roman" w:hAnsi="Times New Roman"/>
                <w:sz w:val="20"/>
                <w:szCs w:val="20"/>
                <w:lang w:val="sr-Cyrl-CS"/>
              </w:rPr>
              <w:t xml:space="preserve">Збрињавање </w:t>
            </w:r>
            <w:r w:rsidR="00882AEB">
              <w:rPr>
                <w:rFonts w:ascii="Times New Roman" w:hAnsi="Times New Roman"/>
                <w:sz w:val="20"/>
                <w:szCs w:val="20"/>
                <w:lang w:val="sr-Cyrl-CS"/>
              </w:rPr>
              <w:t>компликација биопсије јетре</w:t>
            </w:r>
            <w:r w:rsidRPr="00AC53B5">
              <w:rPr>
                <w:rFonts w:ascii="Times New Roman" w:hAnsi="Times New Roman"/>
                <w:sz w:val="20"/>
                <w:szCs w:val="20"/>
                <w:lang w:val="sr-Cyrl-CS"/>
              </w:rPr>
              <w:t xml:space="preserve"> </w:t>
            </w:r>
            <w:r w:rsidR="000D28E4" w:rsidRPr="00AC53B5">
              <w:rPr>
                <w:rFonts w:ascii="Times New Roman" w:hAnsi="Times New Roman"/>
                <w:sz w:val="20"/>
                <w:szCs w:val="20"/>
              </w:rPr>
              <w:t>– О, И, У</w:t>
            </w:r>
          </w:p>
          <w:p w14:paraId="6A440FEF" w14:textId="77777777" w:rsidR="002E3261" w:rsidRPr="00AC53B5" w:rsidRDefault="002E3261" w:rsidP="00882AEB">
            <w:pPr>
              <w:spacing w:after="0" w:line="240" w:lineRule="auto"/>
              <w:rPr>
                <w:rFonts w:ascii="Times New Roman" w:hAnsi="Times New Roman"/>
                <w:sz w:val="20"/>
                <w:szCs w:val="20"/>
                <w:lang w:val="sr-Cyrl-CS"/>
              </w:rPr>
            </w:pPr>
            <w:r w:rsidRPr="002E3261">
              <w:rPr>
                <w:rFonts w:ascii="Times New Roman" w:hAnsi="Times New Roman"/>
                <w:sz w:val="20"/>
                <w:szCs w:val="20"/>
                <w:lang w:val="sr-Cyrl-CS"/>
              </w:rPr>
              <w:t>Е</w:t>
            </w:r>
            <w:r w:rsidRPr="002E3261">
              <w:rPr>
                <w:rFonts w:ascii="Times New Roman" w:hAnsi="Times New Roman"/>
                <w:sz w:val="20"/>
                <w:szCs w:val="20"/>
              </w:rPr>
              <w:t>дукациј</w:t>
            </w:r>
            <w:r w:rsidRPr="002E3261">
              <w:rPr>
                <w:rFonts w:ascii="Times New Roman" w:hAnsi="Times New Roman"/>
                <w:sz w:val="20"/>
                <w:szCs w:val="20"/>
                <w:lang w:val="sr-Cyrl-CS"/>
              </w:rPr>
              <w:t>а</w:t>
            </w:r>
            <w:r w:rsidRPr="002E3261">
              <w:rPr>
                <w:rFonts w:ascii="Times New Roman" w:hAnsi="Times New Roman"/>
                <w:sz w:val="20"/>
                <w:szCs w:val="20"/>
              </w:rPr>
              <w:t xml:space="preserve"> болесника</w:t>
            </w:r>
            <w:r>
              <w:rPr>
                <w:rFonts w:ascii="Times New Roman" w:hAnsi="Times New Roman"/>
                <w:sz w:val="20"/>
                <w:szCs w:val="20"/>
                <w:lang w:val="sr-Cyrl-CS"/>
              </w:rPr>
              <w:t xml:space="preserve"> - О, И</w:t>
            </w:r>
          </w:p>
          <w:p w14:paraId="50244394" w14:textId="77777777" w:rsidR="00AC53B5" w:rsidRPr="00AC53B5" w:rsidRDefault="00AC53B5" w:rsidP="00882AEB">
            <w:pPr>
              <w:pStyle w:val="ListParagraph"/>
              <w:spacing w:after="0" w:line="240" w:lineRule="auto"/>
              <w:ind w:left="0"/>
              <w:rPr>
                <w:rFonts w:ascii="Times New Roman" w:hAnsi="Times New Roman"/>
                <w:sz w:val="20"/>
                <w:szCs w:val="20"/>
              </w:rPr>
            </w:pPr>
            <w:r w:rsidRPr="00AC53B5">
              <w:rPr>
                <w:rFonts w:ascii="Times New Roman" w:hAnsi="Times New Roman"/>
                <w:sz w:val="20"/>
                <w:szCs w:val="20"/>
              </w:rPr>
              <w:t>Научно-истраживачки рад – О, И, У</w:t>
            </w:r>
          </w:p>
          <w:p w14:paraId="1A4152FE" w14:textId="77777777" w:rsidR="00AC53B5" w:rsidRPr="00AC53B5" w:rsidRDefault="00AC53B5" w:rsidP="00882AEB">
            <w:pPr>
              <w:spacing w:after="0" w:line="240" w:lineRule="auto"/>
              <w:rPr>
                <w:rFonts w:ascii="Times New Roman" w:hAnsi="Times New Roman"/>
                <w:sz w:val="20"/>
                <w:szCs w:val="20"/>
              </w:rPr>
            </w:pPr>
            <w:r w:rsidRPr="00AC53B5">
              <w:rPr>
                <w:rFonts w:ascii="Times New Roman" w:hAnsi="Times New Roman"/>
                <w:sz w:val="20"/>
                <w:szCs w:val="20"/>
              </w:rPr>
              <w:t>Епидемиолошко-клиничка истраживања – О, И, У</w:t>
            </w:r>
          </w:p>
        </w:tc>
      </w:tr>
      <w:tr w:rsidR="004D366B" w:rsidRPr="00AC53B5" w14:paraId="0513417D" w14:textId="77777777" w:rsidTr="00437C97">
        <w:tc>
          <w:tcPr>
            <w:tcW w:w="1397" w:type="pct"/>
            <w:tcBorders>
              <w:right w:val="single" w:sz="4" w:space="0" w:color="auto"/>
            </w:tcBorders>
          </w:tcPr>
          <w:p w14:paraId="0E032686" w14:textId="77777777" w:rsidR="004D366B" w:rsidRPr="00AC53B5" w:rsidRDefault="006B5353" w:rsidP="006B5353">
            <w:pPr>
              <w:spacing w:after="0" w:line="240" w:lineRule="auto"/>
              <w:rPr>
                <w:rFonts w:ascii="Times New Roman" w:hAnsi="Times New Roman"/>
                <w:b/>
                <w:sz w:val="20"/>
                <w:szCs w:val="20"/>
              </w:rPr>
            </w:pPr>
            <w:r>
              <w:rPr>
                <w:rFonts w:ascii="Times New Roman" w:hAnsi="Times New Roman"/>
                <w:b/>
                <w:sz w:val="20"/>
                <w:szCs w:val="20"/>
                <w:lang w:val="sr-Cyrl-CS"/>
              </w:rPr>
              <w:t>Поликлинички рад-</w:t>
            </w:r>
            <w:r w:rsidR="00EF3E0D">
              <w:rPr>
                <w:rFonts w:ascii="Times New Roman" w:hAnsi="Times New Roman"/>
                <w:b/>
                <w:sz w:val="20"/>
                <w:szCs w:val="20"/>
                <w:lang w:val="sr-Cyrl-CS"/>
              </w:rPr>
              <w:t>од</w:t>
            </w:r>
            <w:r>
              <w:rPr>
                <w:rFonts w:ascii="Times New Roman" w:hAnsi="Times New Roman"/>
                <w:b/>
                <w:sz w:val="20"/>
                <w:szCs w:val="20"/>
                <w:lang w:val="sr-Cyrl-CS"/>
              </w:rPr>
              <w:t>сек</w:t>
            </w:r>
            <w:r w:rsidR="00AC53B5" w:rsidRPr="00AC53B5">
              <w:rPr>
                <w:rFonts w:ascii="Times New Roman" w:hAnsi="Times New Roman"/>
                <w:b/>
                <w:sz w:val="20"/>
                <w:szCs w:val="20"/>
                <w:lang w:val="sr-Cyrl-CS"/>
              </w:rPr>
              <w:t xml:space="preserve"> Дневне </w:t>
            </w:r>
            <w:r>
              <w:rPr>
                <w:rFonts w:ascii="Times New Roman" w:hAnsi="Times New Roman"/>
                <w:b/>
                <w:sz w:val="20"/>
                <w:szCs w:val="20"/>
                <w:lang w:val="sr-Cyrl-CS"/>
              </w:rPr>
              <w:t>гастроентерохепатолошке</w:t>
            </w:r>
            <w:r w:rsidR="00AC53B5" w:rsidRPr="00AC53B5">
              <w:rPr>
                <w:rFonts w:ascii="Times New Roman" w:hAnsi="Times New Roman"/>
                <w:b/>
                <w:sz w:val="20"/>
                <w:szCs w:val="20"/>
                <w:lang w:val="sr-Cyrl-CS"/>
              </w:rPr>
              <w:t xml:space="preserve"> болнице </w:t>
            </w:r>
          </w:p>
        </w:tc>
        <w:tc>
          <w:tcPr>
            <w:tcW w:w="687" w:type="pct"/>
            <w:tcBorders>
              <w:left w:val="single" w:sz="4" w:space="0" w:color="auto"/>
            </w:tcBorders>
          </w:tcPr>
          <w:p w14:paraId="29E99D33" w14:textId="77777777" w:rsidR="004D366B" w:rsidRPr="00AC53B5" w:rsidRDefault="006B5353" w:rsidP="00D26B05">
            <w:pPr>
              <w:spacing w:after="0" w:line="240" w:lineRule="auto"/>
              <w:jc w:val="both"/>
              <w:rPr>
                <w:rFonts w:ascii="Times New Roman" w:hAnsi="Times New Roman"/>
                <w:sz w:val="20"/>
                <w:szCs w:val="20"/>
              </w:rPr>
            </w:pPr>
            <w:r>
              <w:rPr>
                <w:rFonts w:ascii="Times New Roman" w:hAnsi="Times New Roman"/>
                <w:sz w:val="20"/>
                <w:szCs w:val="20"/>
                <w:lang w:val="sr-Cyrl-CS"/>
              </w:rPr>
              <w:t>1</w:t>
            </w:r>
            <w:r>
              <w:rPr>
                <w:rFonts w:ascii="Times New Roman" w:hAnsi="Times New Roman"/>
                <w:sz w:val="20"/>
                <w:szCs w:val="20"/>
              </w:rPr>
              <w:t xml:space="preserve"> месец</w:t>
            </w:r>
          </w:p>
        </w:tc>
        <w:tc>
          <w:tcPr>
            <w:tcW w:w="2916" w:type="pct"/>
          </w:tcPr>
          <w:p w14:paraId="0240820D" w14:textId="77777777" w:rsidR="00AC53B5" w:rsidRPr="00AC53B5" w:rsidRDefault="00AC53B5" w:rsidP="00882AEB">
            <w:pPr>
              <w:pStyle w:val="ListParagraph"/>
              <w:spacing w:after="0" w:line="240" w:lineRule="auto"/>
              <w:ind w:left="0"/>
              <w:rPr>
                <w:rFonts w:ascii="Times New Roman" w:hAnsi="Times New Roman"/>
                <w:sz w:val="20"/>
                <w:szCs w:val="20"/>
              </w:rPr>
            </w:pPr>
            <w:r w:rsidRPr="00AC53B5">
              <w:rPr>
                <w:rFonts w:ascii="Times New Roman" w:hAnsi="Times New Roman"/>
                <w:sz w:val="20"/>
                <w:szCs w:val="20"/>
              </w:rPr>
              <w:t xml:space="preserve">Клиничко-одељенски рад – О, И </w:t>
            </w:r>
          </w:p>
          <w:p w14:paraId="7FC9DC00" w14:textId="77777777" w:rsidR="004D366B" w:rsidRDefault="00AC53B5" w:rsidP="00882AEB">
            <w:pPr>
              <w:spacing w:after="0" w:line="240" w:lineRule="auto"/>
              <w:rPr>
                <w:rFonts w:ascii="Times New Roman" w:hAnsi="Times New Roman"/>
                <w:sz w:val="20"/>
                <w:szCs w:val="20"/>
                <w:lang w:val="sr-Cyrl-CS"/>
              </w:rPr>
            </w:pPr>
            <w:r w:rsidRPr="00AC53B5">
              <w:rPr>
                <w:rFonts w:ascii="Times New Roman" w:hAnsi="Times New Roman"/>
                <w:sz w:val="20"/>
                <w:szCs w:val="20"/>
              </w:rPr>
              <w:t xml:space="preserve">Примена </w:t>
            </w:r>
            <w:r w:rsidR="00882AEB">
              <w:rPr>
                <w:rFonts w:ascii="Times New Roman" w:hAnsi="Times New Roman"/>
                <w:sz w:val="20"/>
                <w:szCs w:val="20"/>
                <w:lang w:val="sr-Cyrl-CS"/>
              </w:rPr>
              <w:t>биолошке терапије</w:t>
            </w:r>
            <w:r w:rsidRPr="00AC53B5">
              <w:rPr>
                <w:rFonts w:ascii="Times New Roman" w:hAnsi="Times New Roman"/>
                <w:sz w:val="20"/>
                <w:szCs w:val="20"/>
              </w:rPr>
              <w:t xml:space="preserve"> – О, И, У</w:t>
            </w:r>
            <w:r w:rsidRPr="00AC53B5">
              <w:rPr>
                <w:rFonts w:ascii="Times New Roman" w:hAnsi="Times New Roman"/>
                <w:sz w:val="20"/>
                <w:szCs w:val="20"/>
                <w:lang w:val="sr-Cyrl-CS"/>
              </w:rPr>
              <w:br/>
              <w:t xml:space="preserve">Збрињавање нежељених реакција насталих због примене </w:t>
            </w:r>
            <w:r w:rsidR="00882AEB">
              <w:rPr>
                <w:rFonts w:ascii="Times New Roman" w:hAnsi="Times New Roman"/>
                <w:sz w:val="20"/>
                <w:szCs w:val="20"/>
                <w:lang w:val="sr-Cyrl-CS"/>
              </w:rPr>
              <w:t>биолошке терапије</w:t>
            </w:r>
            <w:r w:rsidR="000D28E4" w:rsidRPr="00AC53B5">
              <w:rPr>
                <w:rFonts w:ascii="Times New Roman" w:hAnsi="Times New Roman"/>
                <w:sz w:val="20"/>
                <w:szCs w:val="20"/>
              </w:rPr>
              <w:t xml:space="preserve"> – О, И, У</w:t>
            </w:r>
          </w:p>
          <w:p w14:paraId="7E09DD71" w14:textId="77777777" w:rsidR="002E3261" w:rsidRPr="00AC53B5" w:rsidRDefault="002E3261" w:rsidP="00882AEB">
            <w:pPr>
              <w:spacing w:after="0" w:line="240" w:lineRule="auto"/>
              <w:rPr>
                <w:rFonts w:ascii="Times New Roman" w:hAnsi="Times New Roman"/>
                <w:sz w:val="20"/>
                <w:szCs w:val="20"/>
                <w:lang w:val="sr-Cyrl-CS"/>
              </w:rPr>
            </w:pPr>
            <w:r w:rsidRPr="002E3261">
              <w:rPr>
                <w:rFonts w:ascii="Times New Roman" w:hAnsi="Times New Roman"/>
                <w:sz w:val="20"/>
                <w:szCs w:val="20"/>
                <w:lang w:val="sr-Cyrl-CS"/>
              </w:rPr>
              <w:t>Е</w:t>
            </w:r>
            <w:r w:rsidRPr="002E3261">
              <w:rPr>
                <w:rFonts w:ascii="Times New Roman" w:hAnsi="Times New Roman"/>
                <w:sz w:val="20"/>
                <w:szCs w:val="20"/>
              </w:rPr>
              <w:t>дукациј</w:t>
            </w:r>
            <w:r w:rsidRPr="002E3261">
              <w:rPr>
                <w:rFonts w:ascii="Times New Roman" w:hAnsi="Times New Roman"/>
                <w:sz w:val="20"/>
                <w:szCs w:val="20"/>
                <w:lang w:val="sr-Cyrl-CS"/>
              </w:rPr>
              <w:t>а</w:t>
            </w:r>
            <w:r w:rsidRPr="002E3261">
              <w:rPr>
                <w:rFonts w:ascii="Times New Roman" w:hAnsi="Times New Roman"/>
                <w:sz w:val="20"/>
                <w:szCs w:val="20"/>
              </w:rPr>
              <w:t xml:space="preserve"> болесника</w:t>
            </w:r>
            <w:r>
              <w:rPr>
                <w:rFonts w:ascii="Times New Roman" w:hAnsi="Times New Roman"/>
                <w:sz w:val="20"/>
                <w:szCs w:val="20"/>
                <w:lang w:val="sr-Cyrl-CS"/>
              </w:rPr>
              <w:t xml:space="preserve"> - О, И</w:t>
            </w:r>
          </w:p>
          <w:p w14:paraId="5B81291E" w14:textId="77777777" w:rsidR="003814FD" w:rsidRPr="00AC53B5" w:rsidRDefault="00AC53B5" w:rsidP="00882AEB">
            <w:pPr>
              <w:spacing w:after="0" w:line="240" w:lineRule="auto"/>
              <w:rPr>
                <w:rFonts w:ascii="Times New Roman" w:hAnsi="Times New Roman"/>
                <w:sz w:val="20"/>
                <w:szCs w:val="20"/>
              </w:rPr>
            </w:pPr>
            <w:r w:rsidRPr="00AC53B5">
              <w:rPr>
                <w:rFonts w:ascii="Times New Roman" w:hAnsi="Times New Roman"/>
                <w:sz w:val="20"/>
                <w:szCs w:val="20"/>
              </w:rPr>
              <w:t>Инвазивн</w:t>
            </w:r>
            <w:r w:rsidRPr="00AC53B5">
              <w:rPr>
                <w:rFonts w:ascii="Times New Roman" w:hAnsi="Times New Roman"/>
                <w:sz w:val="20"/>
                <w:szCs w:val="20"/>
                <w:lang w:val="sr-Cyrl-CS"/>
              </w:rPr>
              <w:t>е дијагност</w:t>
            </w:r>
            <w:r w:rsidRPr="00AC53B5">
              <w:rPr>
                <w:rFonts w:ascii="Times New Roman" w:hAnsi="Times New Roman"/>
                <w:sz w:val="20"/>
                <w:szCs w:val="20"/>
              </w:rPr>
              <w:t>и</w:t>
            </w:r>
            <w:r w:rsidRPr="00AC53B5">
              <w:rPr>
                <w:rFonts w:ascii="Times New Roman" w:hAnsi="Times New Roman"/>
                <w:sz w:val="20"/>
                <w:szCs w:val="20"/>
                <w:lang w:val="sr-Cyrl-CS"/>
              </w:rPr>
              <w:t>чке процедуре</w:t>
            </w:r>
            <w:r w:rsidR="00F83C1E">
              <w:rPr>
                <w:rFonts w:ascii="Times New Roman" w:hAnsi="Times New Roman"/>
                <w:sz w:val="20"/>
                <w:szCs w:val="20"/>
                <w:lang w:val="sr-Cyrl-CS"/>
              </w:rPr>
              <w:t>-О, И, У</w:t>
            </w:r>
            <w:r w:rsidRPr="00AC53B5">
              <w:rPr>
                <w:rFonts w:ascii="Times New Roman" w:hAnsi="Times New Roman"/>
                <w:sz w:val="20"/>
                <w:szCs w:val="20"/>
                <w:lang w:val="sr-Cyrl-CS"/>
              </w:rPr>
              <w:t xml:space="preserve"> </w:t>
            </w:r>
          </w:p>
        </w:tc>
      </w:tr>
    </w:tbl>
    <w:p w14:paraId="4EC406DD" w14:textId="77777777" w:rsidR="00D26B05" w:rsidRPr="00AC53B5" w:rsidRDefault="000D28E4" w:rsidP="00C14F83">
      <w:pPr>
        <w:jc w:val="both"/>
        <w:rPr>
          <w:rFonts w:ascii="Times New Roman" w:hAnsi="Times New Roman"/>
          <w:i/>
          <w:sz w:val="20"/>
          <w:szCs w:val="20"/>
        </w:rPr>
      </w:pPr>
      <w:r w:rsidRPr="00AC53B5">
        <w:rPr>
          <w:rFonts w:ascii="Times New Roman" w:hAnsi="Times New Roman"/>
          <w:i/>
          <w:sz w:val="20"/>
          <w:szCs w:val="20"/>
        </w:rPr>
        <w:t xml:space="preserve">О – организује, И – изводи, У – упознаје </w:t>
      </w:r>
    </w:p>
    <w:p w14:paraId="51483DCD" w14:textId="77777777" w:rsidR="000D28E4" w:rsidRDefault="000D28E4" w:rsidP="00C14F83">
      <w:pPr>
        <w:jc w:val="both"/>
        <w:rPr>
          <w:rFonts w:ascii="Times New Roman" w:hAnsi="Times New Roman"/>
          <w:i/>
          <w:sz w:val="20"/>
          <w:szCs w:val="20"/>
        </w:rPr>
      </w:pPr>
      <w:r w:rsidRPr="00AC53B5">
        <w:rPr>
          <w:rFonts w:ascii="Times New Roman" w:hAnsi="Times New Roman"/>
          <w:i/>
          <w:sz w:val="20"/>
          <w:szCs w:val="20"/>
        </w:rPr>
        <w:t>*Вештине из области рада о</w:t>
      </w:r>
      <w:r w:rsidR="00882AEB">
        <w:rPr>
          <w:rFonts w:ascii="Times New Roman" w:hAnsi="Times New Roman"/>
          <w:i/>
          <w:sz w:val="20"/>
          <w:szCs w:val="20"/>
        </w:rPr>
        <w:t>значених звездицом стичу се ван Центра за гастроентерохепатологију:</w:t>
      </w:r>
    </w:p>
    <w:p w14:paraId="5B77C26E" w14:textId="77777777" w:rsidR="005204D5" w:rsidRDefault="005204D5" w:rsidP="00C14F83">
      <w:pPr>
        <w:jc w:val="both"/>
        <w:rPr>
          <w:rFonts w:ascii="Times New Roman" w:hAnsi="Times New Roman"/>
          <w:i/>
          <w:sz w:val="20"/>
          <w:szCs w:val="20"/>
        </w:rPr>
      </w:pPr>
      <w:r>
        <w:rPr>
          <w:rFonts w:ascii="Times New Roman" w:hAnsi="Times New Roman"/>
          <w:i/>
          <w:sz w:val="20"/>
          <w:szCs w:val="20"/>
        </w:rPr>
        <w:t>(Центар за радиологију-7 дана)</w:t>
      </w:r>
    </w:p>
    <w:p w14:paraId="1C6AD173" w14:textId="77777777" w:rsidR="002A4CAE" w:rsidRDefault="002A4CAE" w:rsidP="00C14F83">
      <w:pPr>
        <w:jc w:val="both"/>
        <w:rPr>
          <w:rFonts w:ascii="Times New Roman" w:hAnsi="Times New Roman"/>
          <w:i/>
          <w:sz w:val="20"/>
          <w:szCs w:val="20"/>
        </w:rPr>
      </w:pPr>
    </w:p>
    <w:p w14:paraId="7715F22D" w14:textId="77777777" w:rsidR="00CD55BE" w:rsidRPr="00346193" w:rsidRDefault="00346193" w:rsidP="00CD55BE">
      <w:pPr>
        <w:jc w:val="both"/>
        <w:rPr>
          <w:rFonts w:ascii="Times New Roman" w:hAnsi="Times New Roman"/>
          <w:sz w:val="24"/>
          <w:szCs w:val="24"/>
        </w:rPr>
      </w:pPr>
      <w:r w:rsidRPr="00346193">
        <w:rPr>
          <w:rFonts w:ascii="Times New Roman" w:hAnsi="Times New Roman"/>
          <w:sz w:val="24"/>
          <w:szCs w:val="24"/>
        </w:rPr>
        <w:t>Кандидат</w:t>
      </w:r>
      <w:r w:rsidRPr="00346193">
        <w:rPr>
          <w:rFonts w:ascii="Times New Roman" w:hAnsi="Times New Roman"/>
          <w:sz w:val="24"/>
          <w:szCs w:val="24"/>
          <w:lang w:val="sr-Cyrl-CS"/>
        </w:rPr>
        <w:t xml:space="preserve"> је</w:t>
      </w:r>
      <w:r w:rsidR="00CD55BE" w:rsidRPr="00346193">
        <w:rPr>
          <w:rFonts w:ascii="Times New Roman" w:hAnsi="Times New Roman"/>
          <w:sz w:val="24"/>
          <w:szCs w:val="24"/>
        </w:rPr>
        <w:t xml:space="preserve"> у обавези да за сваку област рада коју прођ</w:t>
      </w:r>
      <w:r w:rsidRPr="00346193">
        <w:rPr>
          <w:rFonts w:ascii="Times New Roman" w:hAnsi="Times New Roman"/>
          <w:sz w:val="24"/>
          <w:szCs w:val="24"/>
          <w:lang w:val="sr-Cyrl-CS"/>
        </w:rPr>
        <w:t>е</w:t>
      </w:r>
      <w:r w:rsidR="00CD55BE" w:rsidRPr="00346193">
        <w:rPr>
          <w:rFonts w:ascii="Times New Roman" w:hAnsi="Times New Roman"/>
          <w:sz w:val="24"/>
          <w:szCs w:val="24"/>
        </w:rPr>
        <w:t xml:space="preserve"> добиј</w:t>
      </w:r>
      <w:r w:rsidRPr="00346193">
        <w:rPr>
          <w:rFonts w:ascii="Times New Roman" w:hAnsi="Times New Roman"/>
          <w:sz w:val="24"/>
          <w:szCs w:val="24"/>
          <w:lang w:val="sr-Cyrl-CS"/>
        </w:rPr>
        <w:t>е</w:t>
      </w:r>
      <w:r w:rsidR="00CD55BE" w:rsidRPr="00346193">
        <w:rPr>
          <w:rFonts w:ascii="Times New Roman" w:hAnsi="Times New Roman"/>
          <w:sz w:val="24"/>
          <w:szCs w:val="24"/>
        </w:rPr>
        <w:t xml:space="preserve"> потписе као доказ да је практична настава из одре</w:t>
      </w:r>
      <w:r w:rsidRPr="00346193">
        <w:rPr>
          <w:rFonts w:ascii="Times New Roman" w:hAnsi="Times New Roman"/>
          <w:sz w:val="24"/>
          <w:szCs w:val="24"/>
        </w:rPr>
        <w:t>ђене области изведена. Кандидат</w:t>
      </w:r>
      <w:r w:rsidR="00CD55BE" w:rsidRPr="00346193">
        <w:rPr>
          <w:rFonts w:ascii="Times New Roman" w:hAnsi="Times New Roman"/>
          <w:sz w:val="24"/>
          <w:szCs w:val="24"/>
        </w:rPr>
        <w:t xml:space="preserve"> мо</w:t>
      </w:r>
      <w:r w:rsidRPr="00346193">
        <w:rPr>
          <w:rFonts w:ascii="Times New Roman" w:hAnsi="Times New Roman"/>
          <w:sz w:val="24"/>
          <w:szCs w:val="24"/>
          <w:lang w:val="sr-Cyrl-CS"/>
        </w:rPr>
        <w:t>же</w:t>
      </w:r>
      <w:r w:rsidR="00CD55BE" w:rsidRPr="00346193">
        <w:rPr>
          <w:rFonts w:ascii="Times New Roman" w:hAnsi="Times New Roman"/>
          <w:sz w:val="24"/>
          <w:szCs w:val="24"/>
        </w:rPr>
        <w:t xml:space="preserve"> добити потпис од </w:t>
      </w:r>
      <w:r w:rsidRPr="00346193">
        <w:rPr>
          <w:rFonts w:ascii="Times New Roman" w:hAnsi="Times New Roman"/>
          <w:sz w:val="24"/>
          <w:szCs w:val="24"/>
          <w:lang w:val="sr-Cyrl-CS"/>
        </w:rPr>
        <w:t xml:space="preserve">наставника уже специјализације из </w:t>
      </w:r>
      <w:r w:rsidR="006B5353">
        <w:rPr>
          <w:rFonts w:ascii="Times New Roman" w:hAnsi="Times New Roman"/>
          <w:sz w:val="24"/>
          <w:szCs w:val="24"/>
          <w:lang w:val="sr-Cyrl-CS"/>
        </w:rPr>
        <w:t>гастроентерохепатологије</w:t>
      </w:r>
      <w:r w:rsidRPr="00346193">
        <w:rPr>
          <w:rFonts w:ascii="Times New Roman" w:hAnsi="Times New Roman"/>
          <w:sz w:val="24"/>
          <w:szCs w:val="24"/>
          <w:lang w:val="sr-Cyrl-CS"/>
        </w:rPr>
        <w:t xml:space="preserve"> </w:t>
      </w:r>
      <w:r w:rsidR="00CD55BE" w:rsidRPr="00346193">
        <w:rPr>
          <w:rFonts w:ascii="Times New Roman" w:hAnsi="Times New Roman"/>
          <w:sz w:val="24"/>
          <w:szCs w:val="24"/>
        </w:rPr>
        <w:t xml:space="preserve">уколико </w:t>
      </w:r>
      <w:r w:rsidRPr="00346193">
        <w:rPr>
          <w:rFonts w:ascii="Times New Roman" w:hAnsi="Times New Roman"/>
          <w:sz w:val="24"/>
          <w:szCs w:val="24"/>
          <w:lang w:val="sr-Cyrl-CS"/>
        </w:rPr>
        <w:t>је</w:t>
      </w:r>
      <w:r w:rsidR="00CD55BE" w:rsidRPr="00346193">
        <w:rPr>
          <w:rFonts w:ascii="Times New Roman" w:hAnsi="Times New Roman"/>
          <w:sz w:val="24"/>
          <w:szCs w:val="24"/>
        </w:rPr>
        <w:t xml:space="preserve"> испуни</w:t>
      </w:r>
      <w:r w:rsidRPr="00346193">
        <w:rPr>
          <w:rFonts w:ascii="Times New Roman" w:hAnsi="Times New Roman"/>
          <w:sz w:val="24"/>
          <w:szCs w:val="24"/>
          <w:lang w:val="sr-Cyrl-CS"/>
        </w:rPr>
        <w:t>о</w:t>
      </w:r>
      <w:r w:rsidR="00CD55BE" w:rsidRPr="00346193">
        <w:rPr>
          <w:rFonts w:ascii="Times New Roman" w:hAnsi="Times New Roman"/>
          <w:sz w:val="24"/>
          <w:szCs w:val="24"/>
        </w:rPr>
        <w:t xml:space="preserve"> најмање 80% обавеза из одређене области рада:</w:t>
      </w:r>
    </w:p>
    <w:p w14:paraId="1FF8A1BC" w14:textId="5E80BEEE" w:rsidR="00CD55BE" w:rsidRPr="00346193" w:rsidRDefault="00CD55BE" w:rsidP="00204536">
      <w:pPr>
        <w:spacing w:after="0"/>
        <w:jc w:val="both"/>
        <w:rPr>
          <w:rFonts w:ascii="Times New Roman" w:hAnsi="Times New Roman"/>
          <w:sz w:val="24"/>
          <w:szCs w:val="24"/>
        </w:rPr>
      </w:pPr>
      <w:r w:rsidRPr="00346193">
        <w:rPr>
          <w:rFonts w:ascii="Times New Roman" w:hAnsi="Times New Roman"/>
          <w:b/>
          <w:sz w:val="24"/>
          <w:szCs w:val="24"/>
        </w:rPr>
        <w:t xml:space="preserve">1. </w:t>
      </w:r>
      <w:r w:rsidR="00346193" w:rsidRPr="00346193">
        <w:rPr>
          <w:rFonts w:ascii="Times New Roman" w:hAnsi="Times New Roman"/>
          <w:b/>
          <w:sz w:val="24"/>
          <w:szCs w:val="24"/>
          <w:lang w:val="sr-Cyrl-CS"/>
        </w:rPr>
        <w:t>Амбулантни рад</w:t>
      </w:r>
      <w:r w:rsidR="00346193" w:rsidRPr="00346193">
        <w:rPr>
          <w:rFonts w:ascii="Times New Roman" w:hAnsi="Times New Roman"/>
          <w:sz w:val="24"/>
          <w:szCs w:val="24"/>
        </w:rPr>
        <w:t xml:space="preserve"> </w:t>
      </w:r>
      <w:r w:rsidRPr="00346193">
        <w:rPr>
          <w:rFonts w:ascii="Times New Roman" w:hAnsi="Times New Roman"/>
          <w:sz w:val="24"/>
          <w:szCs w:val="24"/>
        </w:rPr>
        <w:t xml:space="preserve">– </w:t>
      </w:r>
      <w:r w:rsidR="00012FB3">
        <w:rPr>
          <w:rFonts w:ascii="Times New Roman" w:hAnsi="Times New Roman"/>
          <w:sz w:val="24"/>
          <w:szCs w:val="24"/>
          <w:lang w:val="sr-Cyrl-CS"/>
        </w:rPr>
        <w:t>Проф</w:t>
      </w:r>
      <w:r w:rsidR="002E7377">
        <w:rPr>
          <w:rFonts w:ascii="Times New Roman" w:hAnsi="Times New Roman"/>
          <w:sz w:val="24"/>
          <w:szCs w:val="24"/>
          <w:lang w:val="sr-Cyrl-CS"/>
        </w:rPr>
        <w:t>.</w:t>
      </w:r>
      <w:r w:rsidR="006B5353">
        <w:rPr>
          <w:rFonts w:ascii="Times New Roman" w:hAnsi="Times New Roman"/>
          <w:sz w:val="24"/>
          <w:szCs w:val="24"/>
          <w:lang w:val="sr-Cyrl-CS"/>
        </w:rPr>
        <w:t xml:space="preserve"> др Наташа Здравковић</w:t>
      </w:r>
    </w:p>
    <w:p w14:paraId="20617234" w14:textId="0109ADB1" w:rsidR="00EF3E0D" w:rsidRPr="00346193" w:rsidRDefault="00CD55BE" w:rsidP="00204536">
      <w:pPr>
        <w:spacing w:after="0"/>
        <w:jc w:val="both"/>
        <w:rPr>
          <w:rFonts w:ascii="Times New Roman" w:hAnsi="Times New Roman"/>
          <w:sz w:val="24"/>
          <w:szCs w:val="24"/>
        </w:rPr>
      </w:pPr>
      <w:r w:rsidRPr="00346193">
        <w:rPr>
          <w:rFonts w:ascii="Times New Roman" w:hAnsi="Times New Roman"/>
          <w:b/>
          <w:sz w:val="24"/>
          <w:szCs w:val="24"/>
        </w:rPr>
        <w:t xml:space="preserve">2. </w:t>
      </w:r>
      <w:r w:rsidR="00EF3E0D">
        <w:rPr>
          <w:rFonts w:ascii="Times New Roman" w:hAnsi="Times New Roman"/>
          <w:b/>
          <w:sz w:val="24"/>
          <w:szCs w:val="24"/>
          <w:lang w:val="sr-Cyrl-CS"/>
        </w:rPr>
        <w:t>Одсек</w:t>
      </w:r>
      <w:r w:rsidR="00346193" w:rsidRPr="00346193">
        <w:rPr>
          <w:rFonts w:ascii="Times New Roman" w:hAnsi="Times New Roman"/>
          <w:b/>
          <w:sz w:val="24"/>
          <w:szCs w:val="24"/>
          <w:lang w:val="sr-Cyrl-CS"/>
        </w:rPr>
        <w:t xml:space="preserve"> </w:t>
      </w:r>
      <w:r w:rsidR="006B5353">
        <w:rPr>
          <w:rFonts w:ascii="Times New Roman" w:hAnsi="Times New Roman"/>
          <w:b/>
          <w:sz w:val="24"/>
          <w:szCs w:val="24"/>
          <w:lang w:val="sr-Cyrl-CS"/>
        </w:rPr>
        <w:t>за неинвазивну дијагностику</w:t>
      </w:r>
      <w:r w:rsidR="00346193" w:rsidRPr="00346193">
        <w:rPr>
          <w:rFonts w:ascii="Times New Roman" w:hAnsi="Times New Roman"/>
          <w:b/>
          <w:sz w:val="24"/>
          <w:szCs w:val="24"/>
        </w:rPr>
        <w:t xml:space="preserve"> </w:t>
      </w:r>
      <w:r w:rsidRPr="00346193">
        <w:rPr>
          <w:rFonts w:ascii="Times New Roman" w:hAnsi="Times New Roman"/>
          <w:b/>
          <w:sz w:val="24"/>
          <w:szCs w:val="24"/>
        </w:rPr>
        <w:t>–</w:t>
      </w:r>
      <w:r w:rsidR="001B35DF" w:rsidRPr="00346193">
        <w:rPr>
          <w:rFonts w:ascii="Times New Roman" w:hAnsi="Times New Roman"/>
          <w:b/>
          <w:sz w:val="24"/>
          <w:szCs w:val="24"/>
        </w:rPr>
        <w:t xml:space="preserve"> </w:t>
      </w:r>
      <w:r w:rsidR="00012FB3">
        <w:rPr>
          <w:rFonts w:ascii="Times New Roman" w:hAnsi="Times New Roman"/>
          <w:sz w:val="24"/>
          <w:szCs w:val="24"/>
          <w:lang w:val="sr-Cyrl-CS"/>
        </w:rPr>
        <w:t>Проф</w:t>
      </w:r>
      <w:r w:rsidR="002E7377">
        <w:rPr>
          <w:rFonts w:ascii="Times New Roman" w:hAnsi="Times New Roman"/>
          <w:sz w:val="24"/>
          <w:szCs w:val="24"/>
          <w:lang w:val="sr-Cyrl-CS"/>
        </w:rPr>
        <w:t>.</w:t>
      </w:r>
      <w:r w:rsidR="00EF3E0D">
        <w:rPr>
          <w:rFonts w:ascii="Times New Roman" w:hAnsi="Times New Roman"/>
          <w:sz w:val="24"/>
          <w:szCs w:val="24"/>
          <w:lang w:val="sr-Cyrl-CS"/>
        </w:rPr>
        <w:t xml:space="preserve"> др Наташа Здравковић</w:t>
      </w:r>
    </w:p>
    <w:p w14:paraId="5567049D" w14:textId="1116E5A8" w:rsidR="00EF3E0D" w:rsidRPr="00346193" w:rsidRDefault="00CD55BE" w:rsidP="00204536">
      <w:pPr>
        <w:spacing w:after="0"/>
        <w:jc w:val="both"/>
        <w:rPr>
          <w:rFonts w:ascii="Times New Roman" w:hAnsi="Times New Roman"/>
          <w:sz w:val="24"/>
          <w:szCs w:val="24"/>
        </w:rPr>
      </w:pPr>
      <w:r w:rsidRPr="00346193">
        <w:rPr>
          <w:rFonts w:ascii="Times New Roman" w:hAnsi="Times New Roman"/>
          <w:b/>
          <w:sz w:val="24"/>
          <w:szCs w:val="24"/>
        </w:rPr>
        <w:t xml:space="preserve">3. </w:t>
      </w:r>
      <w:r w:rsidR="00EF3E0D">
        <w:rPr>
          <w:rFonts w:ascii="Times New Roman" w:hAnsi="Times New Roman"/>
          <w:b/>
          <w:sz w:val="24"/>
          <w:szCs w:val="24"/>
          <w:lang w:val="sr-Cyrl-CS"/>
        </w:rPr>
        <w:t>Одсек за инвазивну дијагностику</w:t>
      </w:r>
      <w:r w:rsidR="00346193" w:rsidRPr="00346193">
        <w:rPr>
          <w:rFonts w:ascii="Times New Roman" w:hAnsi="Times New Roman"/>
          <w:sz w:val="24"/>
          <w:szCs w:val="24"/>
        </w:rPr>
        <w:t xml:space="preserve"> </w:t>
      </w:r>
      <w:r w:rsidRPr="00346193">
        <w:rPr>
          <w:rFonts w:ascii="Times New Roman" w:hAnsi="Times New Roman"/>
          <w:sz w:val="24"/>
          <w:szCs w:val="24"/>
        </w:rPr>
        <w:t xml:space="preserve">– </w:t>
      </w:r>
      <w:r w:rsidR="00012FB3">
        <w:rPr>
          <w:rFonts w:ascii="Times New Roman" w:hAnsi="Times New Roman"/>
          <w:sz w:val="24"/>
          <w:szCs w:val="24"/>
          <w:lang w:val="sr-Cyrl-CS"/>
        </w:rPr>
        <w:t>Проф</w:t>
      </w:r>
      <w:r w:rsidR="002E7377">
        <w:rPr>
          <w:rFonts w:ascii="Times New Roman" w:hAnsi="Times New Roman"/>
          <w:sz w:val="24"/>
          <w:szCs w:val="24"/>
          <w:lang w:val="sr-Cyrl-CS"/>
        </w:rPr>
        <w:t>.</w:t>
      </w:r>
      <w:r w:rsidR="00EF3E0D">
        <w:rPr>
          <w:rFonts w:ascii="Times New Roman" w:hAnsi="Times New Roman"/>
          <w:sz w:val="24"/>
          <w:szCs w:val="24"/>
          <w:lang w:val="sr-Cyrl-CS"/>
        </w:rPr>
        <w:t xml:space="preserve"> др Наташа Здравковић</w:t>
      </w:r>
    </w:p>
    <w:p w14:paraId="6C28DF10" w14:textId="78AB1DA9" w:rsidR="00EF3E0D" w:rsidRPr="00346193" w:rsidRDefault="00CD55BE" w:rsidP="00204536">
      <w:pPr>
        <w:spacing w:after="0"/>
        <w:jc w:val="both"/>
        <w:rPr>
          <w:rFonts w:ascii="Times New Roman" w:hAnsi="Times New Roman"/>
          <w:sz w:val="24"/>
          <w:szCs w:val="24"/>
        </w:rPr>
      </w:pPr>
      <w:r w:rsidRPr="00346193">
        <w:rPr>
          <w:rFonts w:ascii="Times New Roman" w:hAnsi="Times New Roman"/>
          <w:b/>
          <w:sz w:val="24"/>
          <w:szCs w:val="24"/>
        </w:rPr>
        <w:t xml:space="preserve">4. </w:t>
      </w:r>
      <w:r w:rsidR="00EF3E0D">
        <w:rPr>
          <w:rFonts w:ascii="Times New Roman" w:hAnsi="Times New Roman"/>
          <w:b/>
          <w:sz w:val="24"/>
          <w:szCs w:val="24"/>
        </w:rPr>
        <w:t>Одељење за гастроентерологију</w:t>
      </w:r>
      <w:r w:rsidR="00346193" w:rsidRPr="00346193">
        <w:rPr>
          <w:rFonts w:ascii="Times New Roman" w:hAnsi="Times New Roman"/>
          <w:sz w:val="24"/>
          <w:szCs w:val="24"/>
        </w:rPr>
        <w:t xml:space="preserve"> </w:t>
      </w:r>
      <w:r w:rsidRPr="00346193">
        <w:rPr>
          <w:rFonts w:ascii="Times New Roman" w:hAnsi="Times New Roman"/>
          <w:sz w:val="24"/>
          <w:szCs w:val="24"/>
        </w:rPr>
        <w:t xml:space="preserve">– </w:t>
      </w:r>
      <w:r w:rsidR="00012FB3">
        <w:rPr>
          <w:rFonts w:ascii="Times New Roman" w:hAnsi="Times New Roman"/>
          <w:sz w:val="24"/>
          <w:szCs w:val="24"/>
          <w:lang w:val="sr-Cyrl-CS"/>
        </w:rPr>
        <w:t>Проф</w:t>
      </w:r>
      <w:r w:rsidR="002E7377">
        <w:rPr>
          <w:rFonts w:ascii="Times New Roman" w:hAnsi="Times New Roman"/>
          <w:sz w:val="24"/>
          <w:szCs w:val="24"/>
          <w:lang w:val="sr-Cyrl-CS"/>
        </w:rPr>
        <w:t>.</w:t>
      </w:r>
      <w:r w:rsidR="00EF3E0D">
        <w:rPr>
          <w:rFonts w:ascii="Times New Roman" w:hAnsi="Times New Roman"/>
          <w:sz w:val="24"/>
          <w:szCs w:val="24"/>
          <w:lang w:val="sr-Cyrl-CS"/>
        </w:rPr>
        <w:t xml:space="preserve"> др Наташа Здравковић</w:t>
      </w:r>
    </w:p>
    <w:p w14:paraId="77025575" w14:textId="1EB7A78A" w:rsidR="005204D5" w:rsidRDefault="00EF3E0D" w:rsidP="00204536">
      <w:pPr>
        <w:spacing w:after="0"/>
        <w:jc w:val="both"/>
        <w:rPr>
          <w:rFonts w:ascii="Times New Roman" w:hAnsi="Times New Roman"/>
          <w:sz w:val="24"/>
          <w:szCs w:val="24"/>
          <w:lang w:val="sr-Cyrl-CS"/>
        </w:rPr>
      </w:pPr>
      <w:r w:rsidRPr="00EF3E0D">
        <w:rPr>
          <w:rFonts w:ascii="Times New Roman" w:hAnsi="Times New Roman"/>
          <w:b/>
          <w:sz w:val="24"/>
          <w:szCs w:val="24"/>
          <w:lang w:val="sr-Cyrl-CS"/>
        </w:rPr>
        <w:t>5. Одељење за хепатологију</w:t>
      </w:r>
      <w:r>
        <w:rPr>
          <w:rFonts w:ascii="Times New Roman" w:hAnsi="Times New Roman"/>
          <w:b/>
          <w:sz w:val="24"/>
          <w:szCs w:val="24"/>
          <w:lang w:val="sr-Cyrl-CS"/>
        </w:rPr>
        <w:t xml:space="preserve"> </w:t>
      </w:r>
      <w:r w:rsidR="002E7377">
        <w:rPr>
          <w:rFonts w:ascii="Times New Roman" w:hAnsi="Times New Roman"/>
          <w:b/>
          <w:sz w:val="24"/>
          <w:szCs w:val="24"/>
          <w:lang w:val="sr-Cyrl-CS"/>
        </w:rPr>
        <w:t>–</w:t>
      </w:r>
      <w:r w:rsidRPr="00EF3E0D">
        <w:rPr>
          <w:rFonts w:ascii="Times New Roman" w:hAnsi="Times New Roman"/>
          <w:sz w:val="24"/>
          <w:szCs w:val="24"/>
          <w:lang w:val="sr-Cyrl-CS"/>
        </w:rPr>
        <w:t xml:space="preserve"> </w:t>
      </w:r>
      <w:r w:rsidR="00012FB3">
        <w:rPr>
          <w:rFonts w:ascii="Times New Roman" w:hAnsi="Times New Roman"/>
          <w:sz w:val="24"/>
          <w:szCs w:val="24"/>
          <w:lang w:val="sr-Cyrl-CS"/>
        </w:rPr>
        <w:t>Проф</w:t>
      </w:r>
      <w:r w:rsidR="002E7377">
        <w:rPr>
          <w:rFonts w:ascii="Times New Roman" w:hAnsi="Times New Roman"/>
          <w:sz w:val="24"/>
          <w:szCs w:val="24"/>
          <w:lang w:val="sr-Cyrl-CS"/>
        </w:rPr>
        <w:t>.</w:t>
      </w:r>
      <w:r>
        <w:rPr>
          <w:rFonts w:ascii="Times New Roman" w:hAnsi="Times New Roman"/>
          <w:sz w:val="24"/>
          <w:szCs w:val="24"/>
          <w:lang w:val="sr-Cyrl-CS"/>
        </w:rPr>
        <w:t xml:space="preserve"> др Наташа Здравковић</w:t>
      </w:r>
    </w:p>
    <w:p w14:paraId="2F955208" w14:textId="34B6D833" w:rsidR="00EF3E0D" w:rsidRPr="00346193" w:rsidRDefault="00EF3E0D" w:rsidP="00204536">
      <w:pPr>
        <w:spacing w:after="0"/>
        <w:rPr>
          <w:rFonts w:ascii="Times New Roman" w:hAnsi="Times New Roman"/>
          <w:sz w:val="24"/>
          <w:szCs w:val="24"/>
        </w:rPr>
      </w:pPr>
      <w:r>
        <w:rPr>
          <w:rFonts w:ascii="Times New Roman" w:hAnsi="Times New Roman"/>
          <w:b/>
          <w:sz w:val="24"/>
          <w:szCs w:val="24"/>
        </w:rPr>
        <w:t>6</w:t>
      </w:r>
      <w:r w:rsidR="00CD55BE" w:rsidRPr="00346193">
        <w:rPr>
          <w:rFonts w:ascii="Times New Roman" w:hAnsi="Times New Roman"/>
          <w:b/>
          <w:sz w:val="24"/>
          <w:szCs w:val="24"/>
        </w:rPr>
        <w:t>.</w:t>
      </w:r>
      <w:r w:rsidR="005204D5">
        <w:rPr>
          <w:rFonts w:ascii="Times New Roman" w:hAnsi="Times New Roman"/>
          <w:b/>
          <w:sz w:val="24"/>
          <w:szCs w:val="24"/>
        </w:rPr>
        <w:t xml:space="preserve"> </w:t>
      </w:r>
      <w:r w:rsidR="00346193" w:rsidRPr="00346193">
        <w:rPr>
          <w:rFonts w:ascii="Times New Roman" w:hAnsi="Times New Roman"/>
          <w:b/>
          <w:sz w:val="24"/>
          <w:szCs w:val="24"/>
          <w:lang w:val="sr-Cyrl-CS"/>
        </w:rPr>
        <w:t xml:space="preserve">Одељење Дневне </w:t>
      </w:r>
      <w:r w:rsidR="00B31474">
        <w:rPr>
          <w:rFonts w:ascii="Times New Roman" w:hAnsi="Times New Roman"/>
          <w:b/>
          <w:sz w:val="24"/>
          <w:szCs w:val="24"/>
          <w:lang w:val="sr-Cyrl-CS"/>
        </w:rPr>
        <w:t>гастроентерохепатолошке</w:t>
      </w:r>
      <w:r w:rsidR="00346193" w:rsidRPr="00346193">
        <w:rPr>
          <w:rFonts w:ascii="Times New Roman" w:hAnsi="Times New Roman"/>
          <w:b/>
          <w:sz w:val="24"/>
          <w:szCs w:val="24"/>
          <w:lang w:val="sr-Cyrl-CS"/>
        </w:rPr>
        <w:t xml:space="preserve"> болнице</w:t>
      </w:r>
      <w:r w:rsidR="00346193" w:rsidRPr="00346193">
        <w:rPr>
          <w:rFonts w:ascii="Times New Roman" w:hAnsi="Times New Roman"/>
          <w:sz w:val="24"/>
          <w:szCs w:val="24"/>
        </w:rPr>
        <w:t xml:space="preserve"> </w:t>
      </w:r>
      <w:r w:rsidR="001B35DF" w:rsidRPr="00346193">
        <w:rPr>
          <w:rFonts w:ascii="Times New Roman" w:hAnsi="Times New Roman"/>
          <w:sz w:val="24"/>
          <w:szCs w:val="24"/>
        </w:rPr>
        <w:t xml:space="preserve">– </w:t>
      </w:r>
      <w:r w:rsidR="00012FB3">
        <w:rPr>
          <w:rFonts w:ascii="Times New Roman" w:hAnsi="Times New Roman"/>
          <w:sz w:val="24"/>
          <w:szCs w:val="24"/>
          <w:lang w:val="sr-Cyrl-CS"/>
        </w:rPr>
        <w:t>Проф</w:t>
      </w:r>
      <w:r w:rsidR="002E7377">
        <w:rPr>
          <w:rFonts w:ascii="Times New Roman" w:hAnsi="Times New Roman"/>
          <w:sz w:val="24"/>
          <w:szCs w:val="24"/>
          <w:lang w:val="sr-Cyrl-CS"/>
        </w:rPr>
        <w:t>.</w:t>
      </w:r>
      <w:r>
        <w:rPr>
          <w:rFonts w:ascii="Times New Roman" w:hAnsi="Times New Roman"/>
          <w:sz w:val="24"/>
          <w:szCs w:val="24"/>
          <w:lang w:val="sr-Cyrl-CS"/>
        </w:rPr>
        <w:t xml:space="preserve"> др Наташа Здравковић</w:t>
      </w:r>
    </w:p>
    <w:p w14:paraId="0E78BF5F" w14:textId="77777777" w:rsidR="00FF1D56" w:rsidRDefault="00FF1D56" w:rsidP="00855A1F">
      <w:pPr>
        <w:jc w:val="both"/>
        <w:rPr>
          <w:rFonts w:ascii="Times New Roman" w:hAnsi="Times New Roman"/>
          <w:sz w:val="24"/>
          <w:szCs w:val="24"/>
        </w:rPr>
      </w:pPr>
      <w:r w:rsidRPr="00FF1D56">
        <w:rPr>
          <w:rFonts w:ascii="Times New Roman" w:hAnsi="Times New Roman"/>
          <w:b/>
          <w:sz w:val="24"/>
          <w:szCs w:val="24"/>
        </w:rPr>
        <w:t>Проходност:</w:t>
      </w:r>
      <w:r>
        <w:rPr>
          <w:rFonts w:ascii="Times New Roman" w:hAnsi="Times New Roman"/>
          <w:sz w:val="24"/>
          <w:szCs w:val="24"/>
        </w:rPr>
        <w:t xml:space="preserve"> ужа специјализација из области </w:t>
      </w:r>
      <w:r w:rsidR="00EF3E0D">
        <w:rPr>
          <w:rFonts w:ascii="Times New Roman" w:hAnsi="Times New Roman"/>
          <w:sz w:val="24"/>
          <w:szCs w:val="24"/>
          <w:lang w:val="sr-Cyrl-CS"/>
        </w:rPr>
        <w:t>гастроентерохепатологије</w:t>
      </w:r>
      <w:r>
        <w:rPr>
          <w:rFonts w:ascii="Times New Roman" w:hAnsi="Times New Roman"/>
          <w:sz w:val="24"/>
          <w:szCs w:val="24"/>
        </w:rPr>
        <w:t xml:space="preserve"> је у најширем смислу интердисциплинарни приступ </w:t>
      </w:r>
      <w:r w:rsidR="00EF3E0D">
        <w:rPr>
          <w:rFonts w:ascii="Times New Roman" w:hAnsi="Times New Roman"/>
          <w:sz w:val="24"/>
          <w:szCs w:val="24"/>
          <w:lang w:val="sr-Cyrl-CS"/>
        </w:rPr>
        <w:t>гастроентеролошкој</w:t>
      </w:r>
      <w:r>
        <w:rPr>
          <w:rFonts w:ascii="Times New Roman" w:hAnsi="Times New Roman"/>
          <w:sz w:val="24"/>
          <w:szCs w:val="24"/>
        </w:rPr>
        <w:t xml:space="preserve"> патологији, те у том смислу подразумева како рад појединца тако, веома често, и тимски рад. Она промовише софистицирано, свеобухватно размишљање у превенцији, дијагностици и лечењу </w:t>
      </w:r>
      <w:r w:rsidR="00EF3E0D">
        <w:rPr>
          <w:rFonts w:ascii="Times New Roman" w:hAnsi="Times New Roman"/>
          <w:sz w:val="24"/>
          <w:szCs w:val="24"/>
          <w:lang w:val="sr-Cyrl-CS"/>
        </w:rPr>
        <w:t>гастроентеро</w:t>
      </w:r>
      <w:r w:rsidR="00B31474">
        <w:rPr>
          <w:rFonts w:ascii="Times New Roman" w:hAnsi="Times New Roman"/>
          <w:sz w:val="24"/>
          <w:szCs w:val="24"/>
          <w:lang w:val="sr-Cyrl-CS"/>
        </w:rPr>
        <w:t>хепато</w:t>
      </w:r>
      <w:r w:rsidR="00EF3E0D">
        <w:rPr>
          <w:rFonts w:ascii="Times New Roman" w:hAnsi="Times New Roman"/>
          <w:sz w:val="24"/>
          <w:szCs w:val="24"/>
          <w:lang w:val="sr-Cyrl-CS"/>
        </w:rPr>
        <w:t>лошких</w:t>
      </w:r>
      <w:r>
        <w:rPr>
          <w:rFonts w:ascii="Times New Roman" w:hAnsi="Times New Roman"/>
          <w:sz w:val="24"/>
          <w:szCs w:val="24"/>
        </w:rPr>
        <w:t xml:space="preserve"> болести.</w:t>
      </w:r>
    </w:p>
    <w:p w14:paraId="49525768" w14:textId="77777777" w:rsidR="00FF1D56" w:rsidRDefault="00FF1D56" w:rsidP="00855A1F">
      <w:pPr>
        <w:jc w:val="both"/>
        <w:rPr>
          <w:rFonts w:ascii="Times New Roman" w:hAnsi="Times New Roman"/>
          <w:sz w:val="24"/>
          <w:szCs w:val="24"/>
        </w:rPr>
      </w:pPr>
      <w:r w:rsidRPr="00FF1D56">
        <w:rPr>
          <w:rFonts w:ascii="Times New Roman" w:hAnsi="Times New Roman"/>
          <w:b/>
          <w:sz w:val="24"/>
          <w:szCs w:val="24"/>
        </w:rPr>
        <w:t>Исход:</w:t>
      </w:r>
      <w:r>
        <w:rPr>
          <w:rFonts w:ascii="Times New Roman" w:hAnsi="Times New Roman"/>
          <w:sz w:val="24"/>
          <w:szCs w:val="24"/>
        </w:rPr>
        <w:t xml:space="preserve"> похађањем програма уже специјализације из области </w:t>
      </w:r>
      <w:r w:rsidR="00EF3E0D">
        <w:rPr>
          <w:rFonts w:ascii="Times New Roman" w:hAnsi="Times New Roman"/>
          <w:sz w:val="24"/>
          <w:szCs w:val="24"/>
          <w:lang w:val="sr-Cyrl-CS"/>
        </w:rPr>
        <w:t>гастроентерохепатологије</w:t>
      </w:r>
      <w:r>
        <w:rPr>
          <w:rFonts w:ascii="Times New Roman" w:hAnsi="Times New Roman"/>
          <w:sz w:val="24"/>
          <w:szCs w:val="24"/>
        </w:rPr>
        <w:t xml:space="preserve"> кандидат се оспособљава за самостални:</w:t>
      </w:r>
    </w:p>
    <w:p w14:paraId="76F01DF3" w14:textId="77777777" w:rsidR="00FF1D56" w:rsidRDefault="00FF1D56" w:rsidP="00204536">
      <w:pPr>
        <w:pStyle w:val="ListParagraph"/>
        <w:numPr>
          <w:ilvl w:val="0"/>
          <w:numId w:val="3"/>
        </w:numPr>
        <w:spacing w:after="0"/>
        <w:jc w:val="both"/>
        <w:rPr>
          <w:rFonts w:ascii="Times New Roman" w:hAnsi="Times New Roman"/>
          <w:sz w:val="24"/>
          <w:szCs w:val="24"/>
        </w:rPr>
      </w:pPr>
      <w:r>
        <w:rPr>
          <w:rFonts w:ascii="Times New Roman" w:hAnsi="Times New Roman"/>
          <w:sz w:val="24"/>
          <w:szCs w:val="24"/>
        </w:rPr>
        <w:t xml:space="preserve">Клинички рад на општим одељењима </w:t>
      </w:r>
      <w:r w:rsidR="00EF3E0D">
        <w:rPr>
          <w:rFonts w:ascii="Times New Roman" w:hAnsi="Times New Roman"/>
          <w:sz w:val="24"/>
          <w:szCs w:val="24"/>
          <w:lang w:val="sr-Cyrl-CS"/>
        </w:rPr>
        <w:t>гастроентерохепатологије</w:t>
      </w:r>
      <w:r>
        <w:rPr>
          <w:rFonts w:ascii="Times New Roman" w:hAnsi="Times New Roman"/>
          <w:sz w:val="24"/>
          <w:szCs w:val="24"/>
        </w:rPr>
        <w:t xml:space="preserve"> (пријемна </w:t>
      </w:r>
      <w:r w:rsidR="00EF3E0D">
        <w:rPr>
          <w:rFonts w:ascii="Times New Roman" w:hAnsi="Times New Roman"/>
          <w:sz w:val="24"/>
          <w:szCs w:val="24"/>
          <w:lang w:val="sr-Cyrl-CS"/>
        </w:rPr>
        <w:t>гастроентерохепатолошка</w:t>
      </w:r>
      <w:r>
        <w:rPr>
          <w:rFonts w:ascii="Times New Roman" w:hAnsi="Times New Roman"/>
          <w:sz w:val="24"/>
          <w:szCs w:val="24"/>
        </w:rPr>
        <w:t xml:space="preserve"> амбуланта, </w:t>
      </w:r>
      <w:r w:rsidR="00EF3E0D">
        <w:rPr>
          <w:rFonts w:ascii="Times New Roman" w:hAnsi="Times New Roman"/>
          <w:sz w:val="24"/>
          <w:szCs w:val="24"/>
          <w:lang w:val="sr-Cyrl-CS"/>
        </w:rPr>
        <w:t xml:space="preserve">гастроентерохепатолошка </w:t>
      </w:r>
      <w:r>
        <w:rPr>
          <w:rFonts w:ascii="Times New Roman" w:hAnsi="Times New Roman"/>
          <w:sz w:val="24"/>
          <w:szCs w:val="24"/>
        </w:rPr>
        <w:t xml:space="preserve">поликлиника, стационар опште </w:t>
      </w:r>
      <w:r w:rsidR="00EF3E0D">
        <w:rPr>
          <w:rFonts w:ascii="Times New Roman" w:hAnsi="Times New Roman"/>
          <w:sz w:val="24"/>
          <w:szCs w:val="24"/>
          <w:lang w:val="sr-Cyrl-CS"/>
        </w:rPr>
        <w:t>гастроентерохепатологије</w:t>
      </w:r>
      <w:r>
        <w:rPr>
          <w:rFonts w:ascii="Times New Roman" w:hAnsi="Times New Roman"/>
          <w:sz w:val="24"/>
          <w:szCs w:val="24"/>
        </w:rPr>
        <w:t>)</w:t>
      </w:r>
    </w:p>
    <w:p w14:paraId="74B9E611" w14:textId="77777777" w:rsidR="007D59AB" w:rsidRDefault="007D59AB" w:rsidP="00204536">
      <w:pPr>
        <w:pStyle w:val="ListParagraph"/>
        <w:spacing w:after="0"/>
        <w:jc w:val="both"/>
        <w:rPr>
          <w:rFonts w:ascii="Times New Roman" w:hAnsi="Times New Roman"/>
          <w:sz w:val="24"/>
          <w:szCs w:val="24"/>
        </w:rPr>
      </w:pPr>
    </w:p>
    <w:p w14:paraId="1ABBFE82" w14:textId="77777777" w:rsidR="00FF1D56" w:rsidRDefault="00FF1D56" w:rsidP="00204536">
      <w:pPr>
        <w:pStyle w:val="ListParagraph"/>
        <w:numPr>
          <w:ilvl w:val="0"/>
          <w:numId w:val="3"/>
        </w:numPr>
        <w:spacing w:after="0"/>
        <w:jc w:val="both"/>
        <w:rPr>
          <w:rFonts w:ascii="Times New Roman" w:hAnsi="Times New Roman"/>
          <w:sz w:val="24"/>
          <w:szCs w:val="24"/>
        </w:rPr>
      </w:pPr>
      <w:r>
        <w:rPr>
          <w:rFonts w:ascii="Times New Roman" w:hAnsi="Times New Roman"/>
          <w:sz w:val="24"/>
          <w:szCs w:val="24"/>
        </w:rPr>
        <w:t>Рад на одељењ</w:t>
      </w:r>
      <w:r w:rsidR="001409CA">
        <w:rPr>
          <w:rFonts w:ascii="Times New Roman" w:hAnsi="Times New Roman"/>
          <w:sz w:val="24"/>
          <w:szCs w:val="24"/>
          <w:lang w:val="sr-Cyrl-CS"/>
        </w:rPr>
        <w:t xml:space="preserve">у </w:t>
      </w:r>
      <w:r w:rsidR="00EF3E0D">
        <w:rPr>
          <w:rFonts w:ascii="Times New Roman" w:hAnsi="Times New Roman"/>
          <w:sz w:val="24"/>
          <w:szCs w:val="24"/>
          <w:lang w:val="sr-Cyrl-CS"/>
        </w:rPr>
        <w:t>гастроентерологије</w:t>
      </w:r>
    </w:p>
    <w:p w14:paraId="391F7D18" w14:textId="77777777" w:rsidR="007D59AB" w:rsidRDefault="007D59AB" w:rsidP="00204536">
      <w:pPr>
        <w:pStyle w:val="ListParagraph"/>
        <w:spacing w:after="0"/>
        <w:jc w:val="both"/>
        <w:rPr>
          <w:rFonts w:ascii="Times New Roman" w:hAnsi="Times New Roman"/>
          <w:sz w:val="24"/>
          <w:szCs w:val="24"/>
        </w:rPr>
      </w:pPr>
    </w:p>
    <w:p w14:paraId="080EE095" w14:textId="77777777" w:rsidR="00FF1D56" w:rsidRDefault="00FF1D56" w:rsidP="00204536">
      <w:pPr>
        <w:pStyle w:val="ListParagraph"/>
        <w:numPr>
          <w:ilvl w:val="0"/>
          <w:numId w:val="3"/>
        </w:numPr>
        <w:spacing w:after="0"/>
        <w:jc w:val="both"/>
        <w:rPr>
          <w:rFonts w:ascii="Times New Roman" w:hAnsi="Times New Roman"/>
          <w:sz w:val="24"/>
          <w:szCs w:val="24"/>
        </w:rPr>
      </w:pPr>
      <w:r>
        <w:rPr>
          <w:rFonts w:ascii="Times New Roman" w:hAnsi="Times New Roman"/>
          <w:sz w:val="24"/>
          <w:szCs w:val="24"/>
        </w:rPr>
        <w:t>Рад на одељењ</w:t>
      </w:r>
      <w:r w:rsidR="00F80DB1">
        <w:rPr>
          <w:rFonts w:ascii="Times New Roman" w:hAnsi="Times New Roman"/>
          <w:sz w:val="24"/>
          <w:szCs w:val="24"/>
          <w:lang w:val="sr-Cyrl-CS"/>
        </w:rPr>
        <w:t xml:space="preserve">у </w:t>
      </w:r>
      <w:r w:rsidR="00EF3E0D">
        <w:rPr>
          <w:rFonts w:ascii="Times New Roman" w:hAnsi="Times New Roman"/>
          <w:sz w:val="24"/>
          <w:szCs w:val="24"/>
          <w:lang w:val="sr-Cyrl-CS"/>
        </w:rPr>
        <w:t>хепатологије</w:t>
      </w:r>
    </w:p>
    <w:p w14:paraId="3DCA65F5" w14:textId="77777777" w:rsidR="007D59AB" w:rsidRDefault="007D59AB" w:rsidP="00204536">
      <w:pPr>
        <w:pStyle w:val="ListParagraph"/>
        <w:spacing w:after="0"/>
        <w:jc w:val="both"/>
        <w:rPr>
          <w:rFonts w:ascii="Times New Roman" w:hAnsi="Times New Roman"/>
          <w:sz w:val="24"/>
          <w:szCs w:val="24"/>
        </w:rPr>
      </w:pPr>
    </w:p>
    <w:p w14:paraId="18B639D4" w14:textId="77777777" w:rsidR="00FF1D56" w:rsidRDefault="00FF1D56" w:rsidP="00204536">
      <w:pPr>
        <w:pStyle w:val="ListParagraph"/>
        <w:numPr>
          <w:ilvl w:val="0"/>
          <w:numId w:val="3"/>
        </w:numPr>
        <w:spacing w:after="0"/>
        <w:jc w:val="both"/>
        <w:rPr>
          <w:rFonts w:ascii="Times New Roman" w:hAnsi="Times New Roman"/>
          <w:sz w:val="24"/>
          <w:szCs w:val="24"/>
        </w:rPr>
      </w:pPr>
      <w:r>
        <w:rPr>
          <w:rFonts w:ascii="Times New Roman" w:hAnsi="Times New Roman"/>
          <w:sz w:val="24"/>
          <w:szCs w:val="24"/>
        </w:rPr>
        <w:t xml:space="preserve">Рад у оквиру </w:t>
      </w:r>
      <w:r w:rsidR="00F80DB1">
        <w:rPr>
          <w:rFonts w:ascii="Times New Roman" w:hAnsi="Times New Roman"/>
          <w:sz w:val="24"/>
          <w:szCs w:val="24"/>
          <w:lang w:val="sr-Cyrl-CS"/>
        </w:rPr>
        <w:t xml:space="preserve">Дневне </w:t>
      </w:r>
      <w:r w:rsidR="00EF3E0D">
        <w:rPr>
          <w:rFonts w:ascii="Times New Roman" w:hAnsi="Times New Roman"/>
          <w:sz w:val="24"/>
          <w:szCs w:val="24"/>
          <w:lang w:val="sr-Cyrl-CS"/>
        </w:rPr>
        <w:t>гастроентерохепатолошке</w:t>
      </w:r>
      <w:r w:rsidR="00F80DB1">
        <w:rPr>
          <w:rFonts w:ascii="Times New Roman" w:hAnsi="Times New Roman"/>
          <w:sz w:val="24"/>
          <w:szCs w:val="24"/>
          <w:lang w:val="sr-Cyrl-CS"/>
        </w:rPr>
        <w:t xml:space="preserve"> болнице</w:t>
      </w:r>
    </w:p>
    <w:p w14:paraId="21D53AFB" w14:textId="77777777" w:rsidR="007D59AB" w:rsidRDefault="007D59AB" w:rsidP="00204536">
      <w:pPr>
        <w:pStyle w:val="ListParagraph"/>
        <w:spacing w:after="0"/>
        <w:jc w:val="both"/>
        <w:rPr>
          <w:rFonts w:ascii="Times New Roman" w:hAnsi="Times New Roman"/>
          <w:sz w:val="24"/>
          <w:szCs w:val="24"/>
        </w:rPr>
      </w:pPr>
    </w:p>
    <w:p w14:paraId="0C44752C" w14:textId="77777777" w:rsidR="00F80DB1" w:rsidRPr="00F80DB1" w:rsidRDefault="00EF3E0D" w:rsidP="00204536">
      <w:pPr>
        <w:pStyle w:val="ListParagraph"/>
        <w:numPr>
          <w:ilvl w:val="0"/>
          <w:numId w:val="3"/>
        </w:numPr>
        <w:spacing w:after="0"/>
        <w:jc w:val="both"/>
        <w:rPr>
          <w:rFonts w:ascii="Times New Roman" w:hAnsi="Times New Roman"/>
          <w:sz w:val="24"/>
          <w:szCs w:val="24"/>
        </w:rPr>
      </w:pPr>
      <w:r>
        <w:rPr>
          <w:rFonts w:ascii="Times New Roman" w:hAnsi="Times New Roman"/>
          <w:sz w:val="24"/>
          <w:szCs w:val="24"/>
        </w:rPr>
        <w:t>Ендоскопске прегледе</w:t>
      </w:r>
    </w:p>
    <w:p w14:paraId="394FBF20" w14:textId="77777777" w:rsidR="00F80DB1" w:rsidRPr="00F80DB1" w:rsidRDefault="00F80DB1" w:rsidP="00204536">
      <w:pPr>
        <w:pStyle w:val="ListParagraph"/>
        <w:spacing w:after="0"/>
        <w:ind w:left="360"/>
        <w:jc w:val="both"/>
        <w:rPr>
          <w:rFonts w:ascii="Times New Roman" w:hAnsi="Times New Roman"/>
          <w:sz w:val="24"/>
          <w:szCs w:val="24"/>
        </w:rPr>
      </w:pPr>
    </w:p>
    <w:p w14:paraId="4363F38F" w14:textId="77777777" w:rsidR="00FF1D56" w:rsidRDefault="00FF1D56" w:rsidP="00204536">
      <w:pPr>
        <w:pStyle w:val="ListParagraph"/>
        <w:numPr>
          <w:ilvl w:val="0"/>
          <w:numId w:val="3"/>
        </w:numPr>
        <w:spacing w:after="0"/>
        <w:jc w:val="both"/>
        <w:rPr>
          <w:rFonts w:ascii="Times New Roman" w:hAnsi="Times New Roman"/>
          <w:sz w:val="24"/>
          <w:szCs w:val="24"/>
        </w:rPr>
      </w:pPr>
      <w:r>
        <w:rPr>
          <w:rFonts w:ascii="Times New Roman" w:hAnsi="Times New Roman"/>
          <w:sz w:val="24"/>
          <w:szCs w:val="24"/>
        </w:rPr>
        <w:t>Рад на едукацији болесника</w:t>
      </w:r>
    </w:p>
    <w:p w14:paraId="6C8392FB" w14:textId="77777777" w:rsidR="007D59AB" w:rsidRDefault="007D59AB" w:rsidP="00204536">
      <w:pPr>
        <w:pStyle w:val="ListParagraph"/>
        <w:spacing w:after="0"/>
        <w:jc w:val="both"/>
        <w:rPr>
          <w:rFonts w:ascii="Times New Roman" w:hAnsi="Times New Roman"/>
          <w:sz w:val="24"/>
          <w:szCs w:val="24"/>
        </w:rPr>
      </w:pPr>
    </w:p>
    <w:p w14:paraId="0EAAA5D1" w14:textId="77777777" w:rsidR="00FF1D56" w:rsidRDefault="00FF1D56" w:rsidP="00204536">
      <w:pPr>
        <w:pStyle w:val="ListParagraph"/>
        <w:numPr>
          <w:ilvl w:val="0"/>
          <w:numId w:val="3"/>
        </w:numPr>
        <w:spacing w:after="0"/>
        <w:jc w:val="both"/>
        <w:rPr>
          <w:rFonts w:ascii="Times New Roman" w:hAnsi="Times New Roman"/>
          <w:sz w:val="24"/>
          <w:szCs w:val="24"/>
        </w:rPr>
      </w:pPr>
      <w:r>
        <w:rPr>
          <w:rFonts w:ascii="Times New Roman" w:hAnsi="Times New Roman"/>
          <w:sz w:val="24"/>
          <w:szCs w:val="24"/>
        </w:rPr>
        <w:t>Клиничко-епидемиолошка истраживања и научно-истраживачки рад</w:t>
      </w:r>
    </w:p>
    <w:p w14:paraId="43A7F581" w14:textId="77777777" w:rsidR="00FF1D56" w:rsidRDefault="00FF1D56" w:rsidP="00204536">
      <w:pPr>
        <w:pStyle w:val="ListParagraph"/>
        <w:spacing w:after="0"/>
        <w:jc w:val="both"/>
        <w:rPr>
          <w:rFonts w:ascii="Times New Roman" w:hAnsi="Times New Roman"/>
          <w:sz w:val="24"/>
          <w:szCs w:val="24"/>
        </w:rPr>
      </w:pPr>
    </w:p>
    <w:p w14:paraId="1D8220A5" w14:textId="77777777" w:rsidR="002E3261" w:rsidRPr="002E3261" w:rsidRDefault="00FF1D56" w:rsidP="00204536">
      <w:pPr>
        <w:pStyle w:val="ListParagraph"/>
        <w:spacing w:after="0"/>
        <w:ind w:left="0"/>
        <w:jc w:val="both"/>
        <w:rPr>
          <w:rFonts w:ascii="Times New Roman" w:hAnsi="Times New Roman"/>
          <w:sz w:val="24"/>
          <w:szCs w:val="24"/>
          <w:lang w:val="sr-Cyrl-CS"/>
        </w:rPr>
      </w:pPr>
      <w:r w:rsidRPr="002E3261">
        <w:rPr>
          <w:rFonts w:ascii="Times New Roman" w:hAnsi="Times New Roman"/>
          <w:sz w:val="24"/>
          <w:szCs w:val="24"/>
        </w:rPr>
        <w:t xml:space="preserve">Стечено звање: субспецијалиста - </w:t>
      </w:r>
      <w:r w:rsidR="00EF3E0D">
        <w:rPr>
          <w:rFonts w:ascii="Times New Roman" w:hAnsi="Times New Roman"/>
          <w:sz w:val="24"/>
          <w:szCs w:val="24"/>
          <w:lang w:val="sr-Cyrl-CS"/>
        </w:rPr>
        <w:t>гастроентерохепатолог</w:t>
      </w:r>
    </w:p>
    <w:p w14:paraId="242B180F" w14:textId="77777777" w:rsidR="002E3261" w:rsidRDefault="002E3261" w:rsidP="00204536">
      <w:pPr>
        <w:pStyle w:val="ListParagraph"/>
        <w:spacing w:after="0"/>
        <w:ind w:left="0"/>
        <w:jc w:val="both"/>
        <w:rPr>
          <w:lang w:val="sr-Cyrl-CS"/>
        </w:rPr>
      </w:pPr>
    </w:p>
    <w:p w14:paraId="2446C12E" w14:textId="77777777" w:rsidR="002A4CAE" w:rsidRDefault="002A4CAE" w:rsidP="00204536">
      <w:pPr>
        <w:pStyle w:val="ListParagraph"/>
        <w:spacing w:after="0"/>
        <w:ind w:left="0"/>
        <w:jc w:val="both"/>
        <w:rPr>
          <w:lang w:val="sr-Cyrl-CS"/>
        </w:rPr>
      </w:pPr>
    </w:p>
    <w:p w14:paraId="496DD15C" w14:textId="77777777" w:rsidR="002A4CAE" w:rsidRDefault="002A4CAE" w:rsidP="00204536">
      <w:pPr>
        <w:pStyle w:val="ListParagraph"/>
        <w:spacing w:after="0"/>
        <w:ind w:left="0"/>
        <w:jc w:val="both"/>
        <w:rPr>
          <w:lang w:val="sr-Cyrl-CS"/>
        </w:rPr>
      </w:pPr>
    </w:p>
    <w:p w14:paraId="1505937C" w14:textId="77777777" w:rsidR="002A4CAE" w:rsidRDefault="002A4CAE" w:rsidP="00204536">
      <w:pPr>
        <w:pStyle w:val="ListParagraph"/>
        <w:spacing w:after="0"/>
        <w:ind w:left="0"/>
        <w:jc w:val="both"/>
        <w:rPr>
          <w:lang w:val="sr-Cyrl-CS"/>
        </w:rPr>
      </w:pPr>
    </w:p>
    <w:p w14:paraId="11F7C674" w14:textId="77777777" w:rsidR="002A4CAE" w:rsidRDefault="002A4CAE" w:rsidP="00204536">
      <w:pPr>
        <w:pStyle w:val="ListParagraph"/>
        <w:spacing w:after="0"/>
        <w:ind w:left="0"/>
        <w:jc w:val="both"/>
        <w:rPr>
          <w:lang w:val="sr-Cyrl-CS"/>
        </w:rPr>
      </w:pPr>
    </w:p>
    <w:p w14:paraId="698511C7" w14:textId="77777777" w:rsidR="002E3261" w:rsidRDefault="002E3261" w:rsidP="002E3261">
      <w:pPr>
        <w:pStyle w:val="ListParagraph"/>
        <w:ind w:left="0"/>
        <w:jc w:val="center"/>
        <w:rPr>
          <w:lang w:val="sr-Cyrl-CS"/>
        </w:rPr>
      </w:pPr>
    </w:p>
    <w:p w14:paraId="3107DDA1" w14:textId="77777777" w:rsidR="002A4CAE" w:rsidRPr="002A4CAE" w:rsidRDefault="00437C97" w:rsidP="002A4CAE">
      <w:pPr>
        <w:autoSpaceDE w:val="0"/>
        <w:autoSpaceDN w:val="0"/>
        <w:adjustRightInd w:val="0"/>
        <w:spacing w:after="0"/>
        <w:rPr>
          <w:rFonts w:ascii="Times New Roman" w:eastAsia="Times New Roman" w:hAnsi="Times New Roman"/>
          <w:b/>
          <w:bCs/>
          <w:sz w:val="24"/>
          <w:szCs w:val="24"/>
          <w:lang w:val="ru-RU"/>
        </w:rPr>
      </w:pPr>
      <w:r>
        <w:rPr>
          <w:rFonts w:ascii="Times New Roman" w:eastAsia="Times New Roman" w:hAnsi="Times New Roman"/>
          <w:b/>
          <w:bCs/>
          <w:sz w:val="24"/>
          <w:szCs w:val="24"/>
          <w:lang w:val="ru-RU"/>
        </w:rPr>
        <w:br w:type="page"/>
      </w:r>
      <w:r w:rsidR="002A4CAE" w:rsidRPr="002A4CAE">
        <w:rPr>
          <w:rFonts w:ascii="Times New Roman" w:eastAsia="Times New Roman" w:hAnsi="Times New Roman"/>
          <w:b/>
          <w:bCs/>
          <w:sz w:val="24"/>
          <w:szCs w:val="24"/>
          <w:lang w:val="ru-RU"/>
        </w:rPr>
        <w:lastRenderedPageBreak/>
        <w:t>НАЧИН ПОЛАГАЊА СУБСПЕЦИЈАЛИСТИЧКОГ ИСПИТА:</w:t>
      </w:r>
    </w:p>
    <w:p w14:paraId="15CE3744" w14:textId="77777777" w:rsidR="002A4CAE" w:rsidRDefault="002A4CAE" w:rsidP="002A4CAE">
      <w:pPr>
        <w:pStyle w:val="ListParagraph"/>
        <w:ind w:left="0"/>
        <w:rPr>
          <w:rFonts w:ascii="Times New Roman" w:hAnsi="Times New Roman"/>
          <w:b/>
          <w:sz w:val="24"/>
          <w:szCs w:val="24"/>
        </w:rPr>
      </w:pPr>
    </w:p>
    <w:p w14:paraId="41DFD56E" w14:textId="7E64906F" w:rsidR="00EF3E0D" w:rsidRPr="00304F31" w:rsidRDefault="00FF1D56" w:rsidP="00BE4E7C">
      <w:pPr>
        <w:pStyle w:val="ListParagraph"/>
        <w:numPr>
          <w:ilvl w:val="0"/>
          <w:numId w:val="22"/>
        </w:numPr>
        <w:ind w:left="0"/>
        <w:jc w:val="both"/>
        <w:rPr>
          <w:rFonts w:ascii="Times New Roman" w:hAnsi="Times New Roman"/>
          <w:sz w:val="24"/>
          <w:szCs w:val="24"/>
          <w:lang w:val="sr-Cyrl-BA"/>
        </w:rPr>
      </w:pPr>
      <w:r w:rsidRPr="00304F31">
        <w:rPr>
          <w:rFonts w:ascii="Times New Roman" w:hAnsi="Times New Roman"/>
          <w:sz w:val="24"/>
          <w:szCs w:val="24"/>
          <w:lang w:val="sr-Cyrl-BA"/>
        </w:rPr>
        <w:t xml:space="preserve">Услов за полагање завршног дела испита из </w:t>
      </w:r>
      <w:r w:rsidR="002E3261" w:rsidRPr="00304F31">
        <w:rPr>
          <w:rFonts w:ascii="Times New Roman" w:hAnsi="Times New Roman"/>
          <w:sz w:val="24"/>
          <w:szCs w:val="24"/>
          <w:lang w:val="sr-Cyrl-BA"/>
        </w:rPr>
        <w:t xml:space="preserve">уже специјализације </w:t>
      </w:r>
      <w:r w:rsidR="00EF3E0D" w:rsidRPr="00304F31">
        <w:rPr>
          <w:rFonts w:ascii="Times New Roman" w:hAnsi="Times New Roman"/>
          <w:sz w:val="24"/>
          <w:szCs w:val="24"/>
          <w:lang w:val="sr-Cyrl-BA"/>
        </w:rPr>
        <w:t>гастроентерохепатологиј</w:t>
      </w:r>
      <w:r w:rsidR="002E7377" w:rsidRPr="00304F31">
        <w:rPr>
          <w:rFonts w:ascii="Times New Roman" w:hAnsi="Times New Roman"/>
          <w:sz w:val="24"/>
          <w:szCs w:val="24"/>
        </w:rPr>
        <w:t>e</w:t>
      </w:r>
      <w:r w:rsidR="00EF3E0D" w:rsidRPr="00304F31">
        <w:rPr>
          <w:rFonts w:ascii="Times New Roman" w:hAnsi="Times New Roman"/>
          <w:sz w:val="24"/>
          <w:szCs w:val="24"/>
          <w:lang w:val="sr-Cyrl-BA"/>
        </w:rPr>
        <w:t xml:space="preserve"> </w:t>
      </w:r>
      <w:r w:rsidRPr="00304F31">
        <w:rPr>
          <w:rFonts w:ascii="Times New Roman" w:hAnsi="Times New Roman"/>
          <w:sz w:val="24"/>
          <w:szCs w:val="24"/>
          <w:lang w:val="sr-Cyrl-BA"/>
        </w:rPr>
        <w:t>су претходно положена</w:t>
      </w:r>
      <w:r w:rsidRPr="00304F31">
        <w:rPr>
          <w:rFonts w:ascii="Times New Roman" w:hAnsi="Times New Roman"/>
          <w:sz w:val="24"/>
          <w:szCs w:val="24"/>
        </w:rPr>
        <w:t xml:space="preserve"> </w:t>
      </w:r>
      <w:r w:rsidR="00F80DB1" w:rsidRPr="00304F31">
        <w:rPr>
          <w:rFonts w:ascii="Times New Roman" w:hAnsi="Times New Roman"/>
          <w:sz w:val="24"/>
          <w:szCs w:val="24"/>
          <w:lang w:val="sr-Cyrl-CS"/>
        </w:rPr>
        <w:t>2</w:t>
      </w:r>
      <w:r w:rsidRPr="00304F31">
        <w:rPr>
          <w:rFonts w:ascii="Times New Roman" w:hAnsi="Times New Roman"/>
          <w:sz w:val="24"/>
          <w:szCs w:val="24"/>
          <w:lang w:val="sr-Cyrl-BA"/>
        </w:rPr>
        <w:t xml:space="preserve"> колоквијума. </w:t>
      </w:r>
      <w:r w:rsidRPr="00304F31">
        <w:rPr>
          <w:rFonts w:ascii="Times New Roman" w:hAnsi="Times New Roman"/>
          <w:sz w:val="24"/>
          <w:szCs w:val="24"/>
        </w:rPr>
        <w:t xml:space="preserve">Пре усменог дела </w:t>
      </w:r>
      <w:r w:rsidRPr="00304F31">
        <w:rPr>
          <w:rFonts w:ascii="Times New Roman" w:hAnsi="Times New Roman"/>
          <w:sz w:val="24"/>
          <w:szCs w:val="24"/>
          <w:lang w:val="sr-Cyrl-BA"/>
        </w:rPr>
        <w:t xml:space="preserve">сваког </w:t>
      </w:r>
      <w:r w:rsidRPr="00304F31">
        <w:rPr>
          <w:rFonts w:ascii="Times New Roman" w:hAnsi="Times New Roman"/>
          <w:sz w:val="24"/>
          <w:szCs w:val="24"/>
        </w:rPr>
        <w:t>колоквијума</w:t>
      </w:r>
      <w:r w:rsidRPr="00304F31">
        <w:rPr>
          <w:rFonts w:ascii="Times New Roman" w:hAnsi="Times New Roman"/>
          <w:b/>
          <w:sz w:val="24"/>
          <w:szCs w:val="24"/>
        </w:rPr>
        <w:t xml:space="preserve"> </w:t>
      </w:r>
      <w:r w:rsidRPr="00304F31">
        <w:rPr>
          <w:rFonts w:ascii="Times New Roman" w:hAnsi="Times New Roman"/>
          <w:sz w:val="24"/>
          <w:szCs w:val="24"/>
        </w:rPr>
        <w:t xml:space="preserve">кандидат полаже тест провере знања од </w:t>
      </w:r>
      <w:r w:rsidR="001B35DF" w:rsidRPr="00304F31">
        <w:rPr>
          <w:rFonts w:ascii="Times New Roman" w:hAnsi="Times New Roman"/>
          <w:sz w:val="24"/>
          <w:szCs w:val="24"/>
        </w:rPr>
        <w:t>20 питања из поменутих области, брани</w:t>
      </w:r>
      <w:r w:rsidR="002925A1" w:rsidRPr="00304F31">
        <w:rPr>
          <w:rFonts w:ascii="Times New Roman" w:hAnsi="Times New Roman"/>
          <w:sz w:val="24"/>
          <w:szCs w:val="24"/>
        </w:rPr>
        <w:t xml:space="preserve"> семинарски рад из једне од области</w:t>
      </w:r>
      <w:r w:rsidR="001B35DF" w:rsidRPr="00304F31">
        <w:rPr>
          <w:rFonts w:ascii="Times New Roman" w:hAnsi="Times New Roman"/>
          <w:sz w:val="24"/>
          <w:szCs w:val="24"/>
        </w:rPr>
        <w:t xml:space="preserve"> обухваћених колоквијумом</w:t>
      </w:r>
      <w:r w:rsidR="00F80DB1" w:rsidRPr="00304F31">
        <w:rPr>
          <w:rFonts w:ascii="Times New Roman" w:hAnsi="Times New Roman"/>
          <w:sz w:val="24"/>
          <w:szCs w:val="24"/>
          <w:lang w:val="sr-Cyrl-CS"/>
        </w:rPr>
        <w:t xml:space="preserve">. </w:t>
      </w:r>
      <w:r w:rsidRPr="00304F31">
        <w:rPr>
          <w:rFonts w:ascii="Times New Roman" w:hAnsi="Times New Roman"/>
          <w:sz w:val="24"/>
          <w:szCs w:val="24"/>
        </w:rPr>
        <w:t xml:space="preserve">Кандидат је положио тест уколико је освојио више од </w:t>
      </w:r>
      <w:r w:rsidR="00FE7A16" w:rsidRPr="00304F31">
        <w:rPr>
          <w:rFonts w:ascii="Times New Roman" w:hAnsi="Times New Roman"/>
          <w:sz w:val="24"/>
          <w:szCs w:val="24"/>
          <w:lang w:val="sr-Cyrl-CS"/>
        </w:rPr>
        <w:t>6</w:t>
      </w:r>
      <w:r w:rsidRPr="00304F31">
        <w:rPr>
          <w:rFonts w:ascii="Times New Roman" w:hAnsi="Times New Roman"/>
          <w:sz w:val="24"/>
          <w:szCs w:val="24"/>
        </w:rPr>
        <w:t>0% поена или минимум 1</w:t>
      </w:r>
      <w:r w:rsidR="00FE7A16" w:rsidRPr="00304F31">
        <w:rPr>
          <w:rFonts w:ascii="Times New Roman" w:hAnsi="Times New Roman"/>
          <w:sz w:val="24"/>
          <w:szCs w:val="24"/>
          <w:lang w:val="sr-Cyrl-CS"/>
        </w:rPr>
        <w:t>2</w:t>
      </w:r>
      <w:r w:rsidRPr="00304F31">
        <w:rPr>
          <w:rFonts w:ascii="Times New Roman" w:hAnsi="Times New Roman"/>
          <w:sz w:val="24"/>
          <w:szCs w:val="24"/>
        </w:rPr>
        <w:t xml:space="preserve"> поена. Услов за полагање </w:t>
      </w:r>
      <w:r w:rsidRPr="00304F31">
        <w:rPr>
          <w:rFonts w:ascii="Times New Roman" w:hAnsi="Times New Roman"/>
          <w:sz w:val="24"/>
          <w:szCs w:val="24"/>
          <w:lang w:val="sr-Cyrl-BA"/>
        </w:rPr>
        <w:t xml:space="preserve">усменог дела </w:t>
      </w:r>
      <w:r w:rsidRPr="00304F31">
        <w:rPr>
          <w:rFonts w:ascii="Times New Roman" w:hAnsi="Times New Roman"/>
          <w:sz w:val="24"/>
          <w:szCs w:val="24"/>
        </w:rPr>
        <w:t xml:space="preserve">колоквијума је претходно положен тест. Усмени део колоквијума се састоји из </w:t>
      </w:r>
      <w:r w:rsidR="006B53F5" w:rsidRPr="00304F31">
        <w:rPr>
          <w:rFonts w:ascii="Times New Roman" w:hAnsi="Times New Roman"/>
          <w:sz w:val="24"/>
          <w:szCs w:val="24"/>
          <w:lang w:val="sr-Cyrl-CS"/>
        </w:rPr>
        <w:t>4</w:t>
      </w:r>
      <w:r w:rsidR="00F80DB1" w:rsidRPr="00304F31">
        <w:rPr>
          <w:rFonts w:ascii="Times New Roman" w:hAnsi="Times New Roman"/>
          <w:sz w:val="24"/>
          <w:szCs w:val="24"/>
          <w:lang w:val="sr-Cyrl-CS"/>
        </w:rPr>
        <w:t xml:space="preserve"> </w:t>
      </w:r>
      <w:r w:rsidRPr="00304F31">
        <w:rPr>
          <w:rFonts w:ascii="Times New Roman" w:hAnsi="Times New Roman"/>
          <w:sz w:val="24"/>
          <w:szCs w:val="24"/>
        </w:rPr>
        <w:t xml:space="preserve">питања из </w:t>
      </w:r>
      <w:r w:rsidR="00F80DB1" w:rsidRPr="00304F31">
        <w:rPr>
          <w:rFonts w:ascii="Times New Roman" w:hAnsi="Times New Roman"/>
          <w:sz w:val="24"/>
          <w:szCs w:val="24"/>
          <w:lang w:val="sr-Cyrl-CS"/>
        </w:rPr>
        <w:t>области колоквијума</w:t>
      </w:r>
      <w:r w:rsidR="006B53F5" w:rsidRPr="00304F31">
        <w:rPr>
          <w:rFonts w:ascii="Times New Roman" w:hAnsi="Times New Roman"/>
          <w:sz w:val="24"/>
          <w:szCs w:val="24"/>
          <w:lang w:val="sr-Cyrl-CS"/>
        </w:rPr>
        <w:t xml:space="preserve"> </w:t>
      </w:r>
      <w:r w:rsidR="006B53F5" w:rsidRPr="00304F31">
        <w:rPr>
          <w:rFonts w:ascii="Times New Roman" w:hAnsi="Times New Roman"/>
          <w:sz w:val="24"/>
          <w:szCs w:val="24"/>
        </w:rPr>
        <w:t xml:space="preserve">која се извлаче пред почетак полагања колоквијума и то из сваке области по једно питање. </w:t>
      </w:r>
    </w:p>
    <w:p w14:paraId="541A5ECF" w14:textId="12B40112" w:rsidR="00304F31" w:rsidRPr="00304F31" w:rsidRDefault="002925A1" w:rsidP="00673776">
      <w:pPr>
        <w:pStyle w:val="ListParagraph"/>
        <w:numPr>
          <w:ilvl w:val="0"/>
          <w:numId w:val="6"/>
        </w:numPr>
        <w:ind w:left="426"/>
        <w:jc w:val="both"/>
        <w:rPr>
          <w:rFonts w:ascii="Times New Roman" w:hAnsi="Times New Roman"/>
          <w:sz w:val="24"/>
          <w:szCs w:val="24"/>
          <w:lang w:val="sr-Cyrl-BA"/>
        </w:rPr>
      </w:pPr>
      <w:r w:rsidRPr="00304F31">
        <w:rPr>
          <w:rFonts w:ascii="Times New Roman" w:hAnsi="Times New Roman"/>
          <w:b/>
          <w:sz w:val="24"/>
          <w:szCs w:val="24"/>
          <w:lang w:val="sr-Cyrl-BA"/>
        </w:rPr>
        <w:t xml:space="preserve">Колоквијум </w:t>
      </w:r>
      <w:r w:rsidR="00FF1D56" w:rsidRPr="00304F31">
        <w:rPr>
          <w:rFonts w:ascii="Times New Roman" w:hAnsi="Times New Roman"/>
          <w:b/>
          <w:sz w:val="24"/>
          <w:szCs w:val="24"/>
        </w:rPr>
        <w:t>I</w:t>
      </w:r>
      <w:r w:rsidR="00777738" w:rsidRPr="00304F31">
        <w:rPr>
          <w:rFonts w:ascii="Times New Roman" w:hAnsi="Times New Roman"/>
          <w:b/>
          <w:sz w:val="24"/>
          <w:szCs w:val="24"/>
        </w:rPr>
        <w:t xml:space="preserve">: </w:t>
      </w:r>
      <w:r w:rsidR="00FF1D56" w:rsidRPr="00304F31">
        <w:rPr>
          <w:rFonts w:ascii="Times New Roman" w:hAnsi="Times New Roman"/>
          <w:b/>
          <w:sz w:val="24"/>
          <w:szCs w:val="24"/>
          <w:lang w:val="sr-Cyrl-BA"/>
        </w:rPr>
        <w:t>испитивач</w:t>
      </w:r>
      <w:r w:rsidR="00304F31">
        <w:rPr>
          <w:rFonts w:ascii="Times New Roman" w:hAnsi="Times New Roman"/>
          <w:b/>
          <w:sz w:val="24"/>
          <w:szCs w:val="24"/>
          <w:lang w:val="sr-Cyrl-BA"/>
        </w:rPr>
        <w:t>-</w:t>
      </w:r>
      <w:r w:rsidR="00583832" w:rsidRPr="00304F31">
        <w:rPr>
          <w:rFonts w:ascii="Times New Roman" w:hAnsi="Times New Roman"/>
          <w:b/>
          <w:sz w:val="24"/>
          <w:szCs w:val="24"/>
          <w:lang w:val="sr-Cyrl-BA"/>
        </w:rPr>
        <w:t xml:space="preserve"> </w:t>
      </w:r>
      <w:r w:rsidR="00304F31" w:rsidRPr="00304F31">
        <w:rPr>
          <w:rFonts w:ascii="Times New Roman" w:hAnsi="Times New Roman"/>
          <w:b/>
          <w:sz w:val="24"/>
          <w:szCs w:val="24"/>
          <w:lang w:val="sr-Cyrl-BA"/>
        </w:rPr>
        <w:t>проф</w:t>
      </w:r>
      <w:r w:rsidR="002E7377" w:rsidRPr="00304F31">
        <w:rPr>
          <w:rFonts w:ascii="Times New Roman" w:hAnsi="Times New Roman"/>
          <w:b/>
          <w:sz w:val="24"/>
          <w:szCs w:val="24"/>
          <w:lang w:val="sr-Cyrl-BA"/>
        </w:rPr>
        <w:t>.</w:t>
      </w:r>
      <w:r w:rsidR="008E4936" w:rsidRPr="00304F31">
        <w:rPr>
          <w:rFonts w:ascii="Times New Roman" w:hAnsi="Times New Roman"/>
          <w:b/>
          <w:sz w:val="24"/>
          <w:szCs w:val="24"/>
          <w:lang w:val="sr-Cyrl-BA"/>
        </w:rPr>
        <w:t xml:space="preserve"> др Наташа Здравковић</w:t>
      </w:r>
    </w:p>
    <w:p w14:paraId="34289FDE" w14:textId="3CDF0D9F" w:rsidR="00FF1D56" w:rsidRPr="00304F31" w:rsidRDefault="00FF1D56" w:rsidP="00673776">
      <w:pPr>
        <w:pStyle w:val="ListParagraph"/>
        <w:numPr>
          <w:ilvl w:val="0"/>
          <w:numId w:val="6"/>
        </w:numPr>
        <w:ind w:left="426"/>
        <w:jc w:val="both"/>
        <w:rPr>
          <w:rFonts w:ascii="Times New Roman" w:hAnsi="Times New Roman"/>
          <w:sz w:val="24"/>
          <w:szCs w:val="24"/>
          <w:lang w:val="sr-Cyrl-BA"/>
        </w:rPr>
      </w:pPr>
      <w:r w:rsidRPr="00304F31">
        <w:rPr>
          <w:rFonts w:ascii="Times New Roman" w:hAnsi="Times New Roman"/>
          <w:sz w:val="24"/>
          <w:szCs w:val="24"/>
          <w:lang w:val="sr-Cyrl-BA"/>
        </w:rPr>
        <w:t xml:space="preserve">Обухвата следеће области: </w:t>
      </w:r>
    </w:p>
    <w:p w14:paraId="1589E5D6" w14:textId="77777777" w:rsidR="00FF1D56" w:rsidRPr="00F80DB1" w:rsidRDefault="008E4936" w:rsidP="00FF1D56">
      <w:pPr>
        <w:pStyle w:val="ListParagraph"/>
        <w:numPr>
          <w:ilvl w:val="0"/>
          <w:numId w:val="7"/>
        </w:numPr>
        <w:jc w:val="both"/>
        <w:rPr>
          <w:rFonts w:ascii="Times New Roman" w:hAnsi="Times New Roman"/>
        </w:rPr>
      </w:pPr>
      <w:r>
        <w:rPr>
          <w:rFonts w:ascii="Times New Roman" w:hAnsi="Times New Roman"/>
        </w:rPr>
        <w:t>ОПШТИ ДЕО</w:t>
      </w:r>
    </w:p>
    <w:p w14:paraId="66430294" w14:textId="77777777" w:rsidR="00FF1D56" w:rsidRPr="001B35DF" w:rsidRDefault="008E4936" w:rsidP="00FF1D56">
      <w:pPr>
        <w:pStyle w:val="ListParagraph"/>
        <w:numPr>
          <w:ilvl w:val="0"/>
          <w:numId w:val="7"/>
        </w:numPr>
        <w:jc w:val="both"/>
        <w:rPr>
          <w:rFonts w:ascii="Times New Roman" w:hAnsi="Times New Roman"/>
        </w:rPr>
      </w:pPr>
      <w:r>
        <w:rPr>
          <w:rFonts w:ascii="Times New Roman" w:hAnsi="Times New Roman"/>
          <w:lang w:val="sr-Cyrl-CS"/>
        </w:rPr>
        <w:t>БОЛЕСТИ ЈЕДЊАКА</w:t>
      </w:r>
    </w:p>
    <w:p w14:paraId="33C6DEAE" w14:textId="77777777" w:rsidR="00F80DB1" w:rsidRPr="008E4936" w:rsidRDefault="008E4936" w:rsidP="00FF1D56">
      <w:pPr>
        <w:pStyle w:val="ListParagraph"/>
        <w:numPr>
          <w:ilvl w:val="0"/>
          <w:numId w:val="7"/>
        </w:numPr>
        <w:jc w:val="both"/>
        <w:rPr>
          <w:rFonts w:ascii="Times New Roman" w:hAnsi="Times New Roman"/>
        </w:rPr>
      </w:pPr>
      <w:r>
        <w:rPr>
          <w:rFonts w:ascii="Times New Roman" w:hAnsi="Times New Roman"/>
          <w:lang w:val="sr-Cyrl-CS"/>
        </w:rPr>
        <w:t>БОЛЕСТИ ЖЕЛУЦА И ДУОДЕНУМА</w:t>
      </w:r>
    </w:p>
    <w:p w14:paraId="6F5976CD" w14:textId="77777777" w:rsidR="008E4936" w:rsidRPr="00F80DB1" w:rsidRDefault="008E4936" w:rsidP="00FF1D56">
      <w:pPr>
        <w:pStyle w:val="ListParagraph"/>
        <w:numPr>
          <w:ilvl w:val="0"/>
          <w:numId w:val="7"/>
        </w:numPr>
        <w:jc w:val="both"/>
        <w:rPr>
          <w:rFonts w:ascii="Times New Roman" w:hAnsi="Times New Roman"/>
        </w:rPr>
      </w:pPr>
      <w:r>
        <w:rPr>
          <w:rFonts w:ascii="Times New Roman" w:hAnsi="Times New Roman"/>
          <w:lang w:val="sr-Cyrl-CS"/>
        </w:rPr>
        <w:t>БОЛЕСТИ ТАНКОГ И ДЕБЕЛОГ ЦРЕВА</w:t>
      </w:r>
    </w:p>
    <w:p w14:paraId="562F7C26" w14:textId="77777777" w:rsidR="00FF1D56" w:rsidRPr="00FF1D56" w:rsidRDefault="00FF1D56" w:rsidP="00FF1D56">
      <w:pPr>
        <w:pStyle w:val="ListParagraph"/>
        <w:ind w:left="1440"/>
        <w:jc w:val="both"/>
        <w:rPr>
          <w:rFonts w:ascii="Times New Roman" w:hAnsi="Times New Roman"/>
          <w:sz w:val="24"/>
          <w:szCs w:val="24"/>
        </w:rPr>
      </w:pPr>
    </w:p>
    <w:p w14:paraId="29D0D2B6" w14:textId="77777777" w:rsidR="00304F31" w:rsidRPr="00304F31" w:rsidRDefault="00FF1D56" w:rsidP="00AD0510">
      <w:pPr>
        <w:pStyle w:val="ListParagraph"/>
        <w:numPr>
          <w:ilvl w:val="0"/>
          <w:numId w:val="6"/>
        </w:numPr>
        <w:ind w:left="426"/>
        <w:jc w:val="both"/>
        <w:rPr>
          <w:rFonts w:ascii="Times New Roman" w:hAnsi="Times New Roman"/>
          <w:sz w:val="24"/>
          <w:szCs w:val="24"/>
          <w:lang w:val="sr-Cyrl-BA"/>
        </w:rPr>
      </w:pPr>
      <w:r w:rsidRPr="00304F31">
        <w:rPr>
          <w:rFonts w:ascii="Times New Roman" w:hAnsi="Times New Roman"/>
          <w:b/>
          <w:sz w:val="24"/>
          <w:szCs w:val="24"/>
          <w:lang w:val="sr-Cyrl-BA"/>
        </w:rPr>
        <w:t xml:space="preserve">Колоквијум </w:t>
      </w:r>
      <w:r w:rsidRPr="00304F31">
        <w:rPr>
          <w:rFonts w:ascii="Times New Roman" w:hAnsi="Times New Roman"/>
          <w:b/>
          <w:sz w:val="24"/>
          <w:szCs w:val="24"/>
        </w:rPr>
        <w:t>II</w:t>
      </w:r>
      <w:r w:rsidR="00777738" w:rsidRPr="00304F31">
        <w:rPr>
          <w:rFonts w:ascii="Times New Roman" w:hAnsi="Times New Roman"/>
          <w:b/>
          <w:sz w:val="24"/>
          <w:szCs w:val="24"/>
        </w:rPr>
        <w:t>:</w:t>
      </w:r>
      <w:r w:rsidRPr="00304F31">
        <w:rPr>
          <w:rFonts w:ascii="Times New Roman" w:hAnsi="Times New Roman"/>
          <w:b/>
          <w:sz w:val="24"/>
          <w:szCs w:val="24"/>
          <w:lang w:val="sr-Cyrl-BA"/>
        </w:rPr>
        <w:t xml:space="preserve"> </w:t>
      </w:r>
      <w:r w:rsidR="00F80DB1" w:rsidRPr="00304F31">
        <w:rPr>
          <w:rFonts w:ascii="Times New Roman" w:hAnsi="Times New Roman"/>
          <w:b/>
          <w:sz w:val="24"/>
          <w:szCs w:val="24"/>
          <w:lang w:val="sr-Cyrl-BA"/>
        </w:rPr>
        <w:t>испитивач</w:t>
      </w:r>
      <w:r w:rsidR="00304F31" w:rsidRPr="00304F31">
        <w:rPr>
          <w:rFonts w:ascii="Times New Roman" w:hAnsi="Times New Roman"/>
          <w:b/>
          <w:sz w:val="24"/>
          <w:szCs w:val="24"/>
          <w:lang w:val="sr-Cyrl-BA"/>
        </w:rPr>
        <w:t>-проф</w:t>
      </w:r>
      <w:r w:rsidR="002E7377" w:rsidRPr="00304F31">
        <w:rPr>
          <w:rFonts w:ascii="Times New Roman" w:hAnsi="Times New Roman"/>
          <w:b/>
          <w:sz w:val="24"/>
          <w:szCs w:val="24"/>
          <w:lang w:val="sr-Cyrl-BA"/>
        </w:rPr>
        <w:t>.</w:t>
      </w:r>
      <w:r w:rsidR="008E4936" w:rsidRPr="00304F31">
        <w:rPr>
          <w:rFonts w:ascii="Times New Roman" w:hAnsi="Times New Roman"/>
          <w:b/>
          <w:sz w:val="24"/>
          <w:szCs w:val="24"/>
          <w:lang w:val="sr-Cyrl-BA"/>
        </w:rPr>
        <w:t xml:space="preserve"> др Наташа Здравковић</w:t>
      </w:r>
    </w:p>
    <w:p w14:paraId="72270647" w14:textId="7FFD0C61" w:rsidR="00FF1D56" w:rsidRPr="00304F31" w:rsidRDefault="00FF1D56" w:rsidP="00304F31">
      <w:pPr>
        <w:pStyle w:val="ListParagraph"/>
        <w:ind w:left="426"/>
        <w:jc w:val="both"/>
        <w:rPr>
          <w:rFonts w:ascii="Times New Roman" w:hAnsi="Times New Roman"/>
          <w:sz w:val="24"/>
          <w:szCs w:val="24"/>
          <w:lang w:val="sr-Cyrl-BA"/>
        </w:rPr>
      </w:pPr>
      <w:r w:rsidRPr="00304F31">
        <w:rPr>
          <w:rFonts w:ascii="Times New Roman" w:hAnsi="Times New Roman"/>
          <w:sz w:val="24"/>
          <w:szCs w:val="24"/>
          <w:lang w:val="sr-Cyrl-BA"/>
        </w:rPr>
        <w:t>Обухвата следеће области:</w:t>
      </w:r>
    </w:p>
    <w:p w14:paraId="5E28D717" w14:textId="77777777" w:rsidR="006B53F5" w:rsidRPr="00F80DB1" w:rsidRDefault="006B53F5" w:rsidP="006B53F5">
      <w:pPr>
        <w:pStyle w:val="ListParagraph"/>
        <w:numPr>
          <w:ilvl w:val="0"/>
          <w:numId w:val="7"/>
        </w:numPr>
        <w:jc w:val="both"/>
        <w:rPr>
          <w:rFonts w:ascii="Times New Roman" w:hAnsi="Times New Roman"/>
        </w:rPr>
      </w:pPr>
      <w:r>
        <w:rPr>
          <w:rFonts w:ascii="Times New Roman" w:hAnsi="Times New Roman"/>
          <w:lang w:val="sr-Cyrl-CS"/>
        </w:rPr>
        <w:t>ДИЈАГНОСТИЧКИ ПОСТУПЦИ У ГАСТРОЕНТЕРОХЕПАТОЛОГИЈИ</w:t>
      </w:r>
    </w:p>
    <w:p w14:paraId="5FD06C96" w14:textId="77777777" w:rsidR="00FF1D56" w:rsidRPr="00F80DB1" w:rsidRDefault="00F80DB1" w:rsidP="00FF1D56">
      <w:pPr>
        <w:pStyle w:val="ListParagraph"/>
        <w:numPr>
          <w:ilvl w:val="0"/>
          <w:numId w:val="7"/>
        </w:numPr>
        <w:jc w:val="both"/>
        <w:rPr>
          <w:rFonts w:ascii="Times New Roman" w:hAnsi="Times New Roman"/>
        </w:rPr>
      </w:pPr>
      <w:r w:rsidRPr="00F80DB1">
        <w:rPr>
          <w:rFonts w:ascii="Times New Roman" w:hAnsi="Times New Roman"/>
          <w:lang w:val="sr-Cyrl-CS"/>
        </w:rPr>
        <w:t xml:space="preserve">БОЛЕСТИ </w:t>
      </w:r>
      <w:r w:rsidR="008E4936">
        <w:rPr>
          <w:rFonts w:ascii="Times New Roman" w:hAnsi="Times New Roman"/>
          <w:lang w:val="sr-Cyrl-CS"/>
        </w:rPr>
        <w:t>ПАНКРЕАСА</w:t>
      </w:r>
      <w:r w:rsidRPr="00F80DB1">
        <w:rPr>
          <w:rFonts w:ascii="Times New Roman" w:hAnsi="Times New Roman"/>
        </w:rPr>
        <w:t xml:space="preserve"> </w:t>
      </w:r>
    </w:p>
    <w:p w14:paraId="59E2B186" w14:textId="77777777" w:rsidR="00F80DB1" w:rsidRPr="00F80DB1" w:rsidRDefault="00F80DB1" w:rsidP="00FF1D56">
      <w:pPr>
        <w:pStyle w:val="ListParagraph"/>
        <w:numPr>
          <w:ilvl w:val="0"/>
          <w:numId w:val="7"/>
        </w:numPr>
        <w:jc w:val="both"/>
        <w:rPr>
          <w:rFonts w:ascii="Times New Roman" w:hAnsi="Times New Roman"/>
        </w:rPr>
      </w:pPr>
      <w:r w:rsidRPr="00F80DB1">
        <w:rPr>
          <w:rFonts w:ascii="Times New Roman" w:hAnsi="Times New Roman"/>
          <w:lang w:val="sr-Cyrl-CS"/>
        </w:rPr>
        <w:t xml:space="preserve">БОЛЕСТИ </w:t>
      </w:r>
      <w:r w:rsidR="008E4936">
        <w:rPr>
          <w:rFonts w:ascii="Times New Roman" w:hAnsi="Times New Roman"/>
          <w:lang w:val="sr-Cyrl-CS"/>
        </w:rPr>
        <w:t xml:space="preserve">ЈЕТРЕ И БИЛИЈАРНОГ </w:t>
      </w:r>
      <w:r w:rsidR="00825BFE">
        <w:rPr>
          <w:rFonts w:ascii="Times New Roman" w:hAnsi="Times New Roman"/>
          <w:lang w:val="sr-Cyrl-CS"/>
        </w:rPr>
        <w:t>СИСТЕМА</w:t>
      </w:r>
    </w:p>
    <w:p w14:paraId="68C14542" w14:textId="77777777" w:rsidR="00F80DB1" w:rsidRPr="008E4936" w:rsidRDefault="008E4936" w:rsidP="00FF1D56">
      <w:pPr>
        <w:pStyle w:val="ListParagraph"/>
        <w:numPr>
          <w:ilvl w:val="0"/>
          <w:numId w:val="7"/>
        </w:numPr>
        <w:jc w:val="both"/>
        <w:rPr>
          <w:rFonts w:ascii="Times New Roman" w:hAnsi="Times New Roman"/>
        </w:rPr>
      </w:pPr>
      <w:r>
        <w:rPr>
          <w:rFonts w:ascii="Times New Roman" w:hAnsi="Times New Roman"/>
          <w:lang w:val="sr-Cyrl-CS"/>
        </w:rPr>
        <w:t>БОЛЕСТИ МЕЗЕНТЕРИЈУМА И ПЕРИТОНЕУМА</w:t>
      </w:r>
    </w:p>
    <w:p w14:paraId="598ADE2D" w14:textId="77777777" w:rsidR="008E4936" w:rsidRPr="00F80DB1" w:rsidRDefault="008E4936" w:rsidP="008E4936">
      <w:pPr>
        <w:pStyle w:val="ListParagraph"/>
        <w:ind w:left="1440"/>
        <w:jc w:val="both"/>
        <w:rPr>
          <w:rFonts w:ascii="Times New Roman" w:hAnsi="Times New Roman"/>
        </w:rPr>
      </w:pPr>
    </w:p>
    <w:p w14:paraId="3F7A3F16" w14:textId="77777777" w:rsidR="00FF1D56" w:rsidRPr="00FF1D56" w:rsidRDefault="00FF1D56" w:rsidP="002925A1">
      <w:pPr>
        <w:pStyle w:val="ListParagraph"/>
        <w:ind w:left="0"/>
        <w:jc w:val="both"/>
        <w:rPr>
          <w:rFonts w:ascii="Times New Roman" w:hAnsi="Times New Roman"/>
          <w:sz w:val="24"/>
          <w:szCs w:val="24"/>
        </w:rPr>
      </w:pPr>
      <w:r w:rsidRPr="00FF1D56">
        <w:rPr>
          <w:rFonts w:ascii="Times New Roman" w:hAnsi="Times New Roman"/>
          <w:sz w:val="24"/>
          <w:szCs w:val="24"/>
        </w:rPr>
        <w:t xml:space="preserve">Кандидат стиче право да полаже испит </w:t>
      </w:r>
      <w:r w:rsidR="00B8364E">
        <w:rPr>
          <w:rFonts w:ascii="Times New Roman" w:hAnsi="Times New Roman"/>
          <w:sz w:val="24"/>
          <w:szCs w:val="24"/>
          <w:lang w:val="sr-Cyrl-CS"/>
        </w:rPr>
        <w:t xml:space="preserve">из уже специјализације </w:t>
      </w:r>
      <w:r w:rsidRPr="00FF1D56">
        <w:rPr>
          <w:rFonts w:ascii="Times New Roman" w:hAnsi="Times New Roman"/>
          <w:sz w:val="24"/>
          <w:szCs w:val="24"/>
        </w:rPr>
        <w:t>уколико је претходно положио све колоквијуме предвиђене програмом</w:t>
      </w:r>
      <w:r w:rsidR="002925A1">
        <w:rPr>
          <w:rFonts w:ascii="Times New Roman" w:hAnsi="Times New Roman"/>
          <w:sz w:val="24"/>
          <w:szCs w:val="24"/>
        </w:rPr>
        <w:t>.</w:t>
      </w:r>
    </w:p>
    <w:p w14:paraId="4FD3078F" w14:textId="77777777" w:rsidR="00FF1D56" w:rsidRPr="00FF1D56" w:rsidRDefault="00FF1D56" w:rsidP="00FF1D56">
      <w:pPr>
        <w:pStyle w:val="ListParagraph"/>
        <w:jc w:val="both"/>
        <w:rPr>
          <w:rFonts w:ascii="Times New Roman" w:hAnsi="Times New Roman"/>
          <w:sz w:val="24"/>
          <w:szCs w:val="24"/>
        </w:rPr>
      </w:pPr>
    </w:p>
    <w:p w14:paraId="6DD5C73F" w14:textId="77777777" w:rsidR="00FF1D56" w:rsidRPr="002925A1" w:rsidRDefault="006B53F5" w:rsidP="006B53F5">
      <w:pPr>
        <w:pStyle w:val="ListParagraph"/>
        <w:numPr>
          <w:ilvl w:val="0"/>
          <w:numId w:val="22"/>
        </w:numPr>
        <w:ind w:left="426"/>
        <w:jc w:val="both"/>
        <w:rPr>
          <w:rFonts w:ascii="Times New Roman" w:hAnsi="Times New Roman"/>
          <w:b/>
          <w:sz w:val="24"/>
          <w:szCs w:val="24"/>
        </w:rPr>
      </w:pPr>
      <w:r>
        <w:rPr>
          <w:rFonts w:ascii="Times New Roman" w:hAnsi="Times New Roman"/>
          <w:sz w:val="24"/>
          <w:szCs w:val="24"/>
          <w:lang w:val="sr-Cyrl-CS"/>
        </w:rPr>
        <w:t>Субспецијалистички</w:t>
      </w:r>
      <w:r w:rsidR="009F7E9B">
        <w:rPr>
          <w:rFonts w:ascii="Times New Roman" w:hAnsi="Times New Roman"/>
          <w:sz w:val="24"/>
          <w:szCs w:val="24"/>
          <w:lang w:val="sr-Cyrl-CS"/>
        </w:rPr>
        <w:t xml:space="preserve"> испит из уже специјализације </w:t>
      </w:r>
      <w:r w:rsidR="003A06C2">
        <w:rPr>
          <w:rFonts w:ascii="Times New Roman" w:hAnsi="Times New Roman"/>
          <w:sz w:val="24"/>
          <w:szCs w:val="24"/>
          <w:lang w:val="sr-Cyrl-CS"/>
        </w:rPr>
        <w:t xml:space="preserve">гастроентерохепатологије </w:t>
      </w:r>
      <w:r w:rsidR="00FF1D56" w:rsidRPr="00FF1D56">
        <w:rPr>
          <w:rFonts w:ascii="Times New Roman" w:hAnsi="Times New Roman"/>
          <w:sz w:val="24"/>
          <w:szCs w:val="24"/>
        </w:rPr>
        <w:t xml:space="preserve">се састоји из три дела: </w:t>
      </w:r>
      <w:r w:rsidR="00FF1D56" w:rsidRPr="002925A1">
        <w:rPr>
          <w:rFonts w:ascii="Times New Roman" w:hAnsi="Times New Roman"/>
          <w:b/>
          <w:sz w:val="24"/>
          <w:szCs w:val="24"/>
        </w:rPr>
        <w:t>теста, практичног и усменог дела испита</w:t>
      </w:r>
    </w:p>
    <w:p w14:paraId="3D49B4F9" w14:textId="77777777" w:rsidR="00FF1D56" w:rsidRPr="00FF1D56" w:rsidRDefault="00FF1D56" w:rsidP="00FF1D56">
      <w:pPr>
        <w:pStyle w:val="ListParagraph"/>
        <w:jc w:val="both"/>
        <w:rPr>
          <w:rFonts w:ascii="Times New Roman" w:hAnsi="Times New Roman"/>
          <w:sz w:val="24"/>
          <w:szCs w:val="24"/>
        </w:rPr>
      </w:pPr>
    </w:p>
    <w:p w14:paraId="4FB07C50" w14:textId="77777777" w:rsidR="0013238F" w:rsidRDefault="0013238F" w:rsidP="00437C97">
      <w:pPr>
        <w:pStyle w:val="ListParagraph"/>
        <w:numPr>
          <w:ilvl w:val="0"/>
          <w:numId w:val="3"/>
        </w:numPr>
        <w:rPr>
          <w:rFonts w:ascii="Times New Roman" w:hAnsi="Times New Roman"/>
          <w:sz w:val="24"/>
          <w:szCs w:val="24"/>
        </w:rPr>
      </w:pPr>
      <w:r>
        <w:rPr>
          <w:rFonts w:ascii="Times New Roman" w:hAnsi="Times New Roman"/>
          <w:sz w:val="24"/>
          <w:szCs w:val="24"/>
        </w:rPr>
        <w:t xml:space="preserve">Услов да кандидат пријави субспецијалистички испит је да </w:t>
      </w:r>
      <w:r w:rsidR="005B64D9">
        <w:rPr>
          <w:rFonts w:ascii="Times New Roman" w:hAnsi="Times New Roman"/>
          <w:sz w:val="24"/>
          <w:szCs w:val="24"/>
        </w:rPr>
        <w:t xml:space="preserve">je </w:t>
      </w:r>
      <w:r>
        <w:rPr>
          <w:rFonts w:ascii="Times New Roman" w:hAnsi="Times New Roman"/>
          <w:sz w:val="24"/>
          <w:szCs w:val="24"/>
        </w:rPr>
        <w:t>претходно положи</w:t>
      </w:r>
      <w:r w:rsidR="009F7E9B">
        <w:rPr>
          <w:rFonts w:ascii="Times New Roman" w:hAnsi="Times New Roman"/>
          <w:sz w:val="24"/>
          <w:szCs w:val="24"/>
          <w:lang w:val="sr-Cyrl-CS"/>
        </w:rPr>
        <w:t>о</w:t>
      </w:r>
      <w:r>
        <w:rPr>
          <w:rFonts w:ascii="Times New Roman" w:hAnsi="Times New Roman"/>
          <w:sz w:val="24"/>
          <w:szCs w:val="24"/>
        </w:rPr>
        <w:t xml:space="preserve"> све планом и програмом предвиђене колоквијуме.</w:t>
      </w:r>
    </w:p>
    <w:p w14:paraId="409DEA52" w14:textId="77777777" w:rsidR="00FF1D56" w:rsidRPr="00FF1D56" w:rsidRDefault="00FF1D56" w:rsidP="00437C97">
      <w:pPr>
        <w:pStyle w:val="ListParagraph"/>
        <w:numPr>
          <w:ilvl w:val="0"/>
          <w:numId w:val="3"/>
        </w:numPr>
        <w:rPr>
          <w:rFonts w:ascii="Times New Roman" w:hAnsi="Times New Roman"/>
          <w:sz w:val="24"/>
          <w:szCs w:val="24"/>
        </w:rPr>
      </w:pPr>
      <w:r w:rsidRPr="00FF1D56">
        <w:rPr>
          <w:rFonts w:ascii="Times New Roman" w:hAnsi="Times New Roman"/>
          <w:sz w:val="24"/>
          <w:szCs w:val="24"/>
        </w:rPr>
        <w:t>Тест обухвата св</w:t>
      </w:r>
      <w:r w:rsidR="00F80DB1">
        <w:rPr>
          <w:rFonts w:ascii="Times New Roman" w:hAnsi="Times New Roman"/>
          <w:sz w:val="24"/>
          <w:szCs w:val="24"/>
          <w:lang w:val="sr-Cyrl-CS"/>
        </w:rPr>
        <w:t>е</w:t>
      </w:r>
      <w:r w:rsidRPr="00FF1D56">
        <w:rPr>
          <w:rFonts w:ascii="Times New Roman" w:hAnsi="Times New Roman"/>
          <w:sz w:val="24"/>
          <w:szCs w:val="24"/>
        </w:rPr>
        <w:t xml:space="preserve"> области и садржи 20 питања од којих сваки испитивач припрема банку питања из поменутих области. Председник комисије врши избор питања и саставља тест</w:t>
      </w:r>
      <w:r w:rsidR="006B53F5">
        <w:rPr>
          <w:rFonts w:ascii="Times New Roman" w:hAnsi="Times New Roman"/>
          <w:sz w:val="24"/>
          <w:szCs w:val="24"/>
        </w:rPr>
        <w:t xml:space="preserve"> недељу дана пре полагања теста</w:t>
      </w:r>
      <w:r w:rsidR="00B31474">
        <w:rPr>
          <w:rFonts w:ascii="Times New Roman" w:hAnsi="Times New Roman"/>
          <w:sz w:val="24"/>
          <w:szCs w:val="24"/>
        </w:rPr>
        <w:t>.</w:t>
      </w:r>
      <w:r w:rsidRPr="00FF1D56">
        <w:rPr>
          <w:rFonts w:ascii="Times New Roman" w:hAnsi="Times New Roman"/>
          <w:sz w:val="24"/>
          <w:szCs w:val="24"/>
        </w:rPr>
        <w:t xml:space="preserve"> </w:t>
      </w:r>
    </w:p>
    <w:p w14:paraId="05331CCA" w14:textId="77777777" w:rsidR="00FF1D56" w:rsidRPr="00FF1D56" w:rsidRDefault="00FF1D56" w:rsidP="00437C97">
      <w:pPr>
        <w:pStyle w:val="ListParagraph"/>
        <w:numPr>
          <w:ilvl w:val="0"/>
          <w:numId w:val="3"/>
        </w:numPr>
        <w:rPr>
          <w:rFonts w:ascii="Times New Roman" w:hAnsi="Times New Roman"/>
          <w:sz w:val="24"/>
          <w:szCs w:val="24"/>
        </w:rPr>
      </w:pPr>
      <w:r w:rsidRPr="00FF1D56">
        <w:rPr>
          <w:rFonts w:ascii="Times New Roman" w:hAnsi="Times New Roman"/>
          <w:sz w:val="24"/>
          <w:szCs w:val="24"/>
        </w:rPr>
        <w:t>Прак</w:t>
      </w:r>
      <w:r w:rsidR="005B64D9">
        <w:rPr>
          <w:rFonts w:ascii="Times New Roman" w:hAnsi="Times New Roman"/>
          <w:sz w:val="24"/>
          <w:szCs w:val="24"/>
        </w:rPr>
        <w:t>т</w:t>
      </w:r>
      <w:r w:rsidRPr="00FF1D56">
        <w:rPr>
          <w:rFonts w:ascii="Times New Roman" w:hAnsi="Times New Roman"/>
          <w:sz w:val="24"/>
          <w:szCs w:val="24"/>
        </w:rPr>
        <w:t xml:space="preserve">ични део испита: Председник комисије додељује кандидату </w:t>
      </w:r>
      <w:r w:rsidR="003A06C2">
        <w:rPr>
          <w:rFonts w:ascii="Times New Roman" w:hAnsi="Times New Roman"/>
          <w:sz w:val="24"/>
          <w:szCs w:val="24"/>
        </w:rPr>
        <w:t>једног</w:t>
      </w:r>
      <w:r w:rsidRPr="00FF1D56">
        <w:rPr>
          <w:rFonts w:ascii="Times New Roman" w:hAnsi="Times New Roman"/>
          <w:sz w:val="24"/>
          <w:szCs w:val="24"/>
        </w:rPr>
        <w:t xml:space="preserve"> пацијента за полагање практичног дела испита и испитује кандидата. Практични део испита обухвата анамнезу, физикални преглед, (дијагностичке процедуре као и постављање диференцијалне дијагнозе)</w:t>
      </w:r>
      <w:r w:rsidR="003A06C2">
        <w:rPr>
          <w:rFonts w:ascii="Times New Roman" w:hAnsi="Times New Roman"/>
          <w:sz w:val="24"/>
          <w:szCs w:val="24"/>
        </w:rPr>
        <w:t xml:space="preserve">. Такође председник комисије додељује кандидату </w:t>
      </w:r>
      <w:r w:rsidR="00777738">
        <w:rPr>
          <w:rFonts w:ascii="Times New Roman" w:hAnsi="Times New Roman"/>
          <w:sz w:val="24"/>
          <w:szCs w:val="24"/>
        </w:rPr>
        <w:t xml:space="preserve">једног </w:t>
      </w:r>
      <w:r w:rsidR="003A06C2">
        <w:rPr>
          <w:rFonts w:ascii="Times New Roman" w:hAnsi="Times New Roman"/>
          <w:sz w:val="24"/>
          <w:szCs w:val="24"/>
        </w:rPr>
        <w:t>пацијента за извођење гастроскопије и једног пацијента за извођење колоноскопије.</w:t>
      </w:r>
    </w:p>
    <w:p w14:paraId="14E4326C" w14:textId="77777777" w:rsidR="00FF1D56" w:rsidRPr="00FF1D56" w:rsidRDefault="00FF1D56" w:rsidP="00437C97">
      <w:pPr>
        <w:pStyle w:val="ListParagraph"/>
        <w:numPr>
          <w:ilvl w:val="0"/>
          <w:numId w:val="3"/>
        </w:numPr>
        <w:rPr>
          <w:rFonts w:ascii="Times New Roman" w:hAnsi="Times New Roman"/>
          <w:sz w:val="24"/>
          <w:szCs w:val="24"/>
        </w:rPr>
      </w:pPr>
      <w:r w:rsidRPr="00FF1D56">
        <w:rPr>
          <w:rFonts w:ascii="Times New Roman" w:hAnsi="Times New Roman"/>
          <w:sz w:val="24"/>
          <w:szCs w:val="24"/>
        </w:rPr>
        <w:t>Услов за полагање усменог дела испита је претходно положени тест и практични део испита</w:t>
      </w:r>
      <w:r w:rsidR="00B31474">
        <w:rPr>
          <w:rFonts w:ascii="Times New Roman" w:hAnsi="Times New Roman"/>
          <w:sz w:val="24"/>
          <w:szCs w:val="24"/>
        </w:rPr>
        <w:t>.</w:t>
      </w:r>
    </w:p>
    <w:p w14:paraId="116F2630" w14:textId="17CB96CE" w:rsidR="00FF1D56" w:rsidRPr="00F80DB1" w:rsidRDefault="00FF1D56" w:rsidP="00437C97">
      <w:pPr>
        <w:pStyle w:val="ListParagraph"/>
        <w:numPr>
          <w:ilvl w:val="0"/>
          <w:numId w:val="3"/>
        </w:numPr>
        <w:rPr>
          <w:rFonts w:ascii="Times New Roman" w:hAnsi="Times New Roman"/>
          <w:sz w:val="24"/>
          <w:szCs w:val="24"/>
        </w:rPr>
      </w:pPr>
      <w:r w:rsidRPr="00FF1D56">
        <w:rPr>
          <w:rFonts w:ascii="Times New Roman" w:hAnsi="Times New Roman"/>
          <w:sz w:val="24"/>
          <w:szCs w:val="24"/>
        </w:rPr>
        <w:t xml:space="preserve">Усмени део испита реализује трочлана комисија. Састоји се из </w:t>
      </w:r>
      <w:r w:rsidR="00304F31">
        <w:rPr>
          <w:rFonts w:ascii="Times New Roman" w:hAnsi="Times New Roman"/>
          <w:sz w:val="24"/>
          <w:szCs w:val="24"/>
          <w:lang w:val="sr-Cyrl-CS"/>
        </w:rPr>
        <w:t>5</w:t>
      </w:r>
      <w:r w:rsidR="006B53F5">
        <w:rPr>
          <w:rFonts w:ascii="Times New Roman" w:hAnsi="Times New Roman"/>
          <w:sz w:val="24"/>
          <w:szCs w:val="24"/>
        </w:rPr>
        <w:t xml:space="preserve"> питања која се извлаче на почетку испита</w:t>
      </w:r>
      <w:r w:rsidR="00A91479" w:rsidRPr="00012FB3">
        <w:rPr>
          <w:rFonts w:ascii="Times New Roman" w:hAnsi="Times New Roman"/>
          <w:sz w:val="24"/>
          <w:szCs w:val="24"/>
        </w:rPr>
        <w:t>.</w:t>
      </w:r>
      <w:r w:rsidRPr="00FF1D56">
        <w:rPr>
          <w:rFonts w:ascii="Times New Roman" w:hAnsi="Times New Roman"/>
          <w:sz w:val="24"/>
          <w:szCs w:val="24"/>
        </w:rPr>
        <w:t xml:space="preserve"> </w:t>
      </w:r>
      <w:r w:rsidR="00A91479" w:rsidRPr="00A91479">
        <w:rPr>
          <w:rFonts w:ascii="Times New Roman" w:hAnsi="Times New Roman"/>
          <w:sz w:val="24"/>
          <w:szCs w:val="24"/>
          <w:lang w:val="sr-Cyrl-CS"/>
        </w:rPr>
        <w:t>Испитна пистања су називи тематских јединица.</w:t>
      </w:r>
    </w:p>
    <w:p w14:paraId="7018C7D1" w14:textId="77777777" w:rsidR="003E0A70" w:rsidRDefault="003E0A70" w:rsidP="003E0A70">
      <w:pPr>
        <w:pStyle w:val="ListParagraph"/>
        <w:ind w:left="0"/>
        <w:jc w:val="both"/>
        <w:rPr>
          <w:rFonts w:ascii="Times New Roman" w:hAnsi="Times New Roman"/>
          <w:sz w:val="24"/>
          <w:szCs w:val="24"/>
          <w:lang w:val="sr-Cyrl-CS"/>
        </w:rPr>
      </w:pPr>
    </w:p>
    <w:p w14:paraId="01B6889A" w14:textId="77777777" w:rsidR="003E0A70" w:rsidRPr="003E0A70" w:rsidRDefault="003E0A70" w:rsidP="003E0A70">
      <w:pPr>
        <w:pStyle w:val="ListParagraph"/>
        <w:ind w:left="0"/>
        <w:rPr>
          <w:rFonts w:ascii="Times New Roman" w:hAnsi="Times New Roman"/>
          <w:sz w:val="24"/>
          <w:szCs w:val="24"/>
          <w:lang w:val="sr-Cyrl-CS"/>
        </w:rPr>
      </w:pPr>
      <w:r w:rsidRPr="003E0A70">
        <w:rPr>
          <w:rFonts w:ascii="Times New Roman" w:hAnsi="Times New Roman"/>
          <w:sz w:val="24"/>
          <w:szCs w:val="24"/>
          <w:lang w:val="sr-Cyrl-CS"/>
        </w:rPr>
        <w:t xml:space="preserve">Комисија за полагање уже специјалистичког испита из гране медицине </w:t>
      </w:r>
      <w:r w:rsidRPr="00012FB3">
        <w:rPr>
          <w:rFonts w:ascii="Times New Roman" w:hAnsi="Times New Roman"/>
          <w:sz w:val="24"/>
          <w:szCs w:val="24"/>
          <w:lang w:val="sr-Cyrl-CS"/>
        </w:rPr>
        <w:t>Гастроентерохепатологија</w:t>
      </w:r>
      <w:r w:rsidRPr="003E0A70">
        <w:rPr>
          <w:rFonts w:ascii="Times New Roman" w:hAnsi="Times New Roman"/>
          <w:sz w:val="24"/>
          <w:szCs w:val="24"/>
          <w:lang w:val="sr-Cyrl-CS"/>
        </w:rPr>
        <w:t>, у саставу:</w:t>
      </w:r>
    </w:p>
    <w:p w14:paraId="52A3302B" w14:textId="77777777" w:rsidR="003E0A70" w:rsidRPr="00012FB3" w:rsidRDefault="003E0A70" w:rsidP="003E0A70">
      <w:pPr>
        <w:pStyle w:val="ListParagraph"/>
        <w:rPr>
          <w:rFonts w:ascii="Times New Roman" w:hAnsi="Times New Roman"/>
          <w:sz w:val="24"/>
          <w:szCs w:val="24"/>
          <w:lang w:val="sr-Cyrl-CS"/>
        </w:rPr>
      </w:pPr>
    </w:p>
    <w:p w14:paraId="597BD29D" w14:textId="754FF0A6" w:rsidR="003E0A70" w:rsidRPr="00012FB3" w:rsidRDefault="00304F31" w:rsidP="003E0A70">
      <w:pPr>
        <w:pStyle w:val="ListParagraph"/>
        <w:numPr>
          <w:ilvl w:val="0"/>
          <w:numId w:val="41"/>
        </w:numPr>
        <w:rPr>
          <w:rFonts w:ascii="Times New Roman" w:hAnsi="Times New Roman"/>
          <w:sz w:val="24"/>
          <w:szCs w:val="24"/>
          <w:lang w:val="sr-Cyrl-CS"/>
        </w:rPr>
      </w:pPr>
      <w:r>
        <w:rPr>
          <w:rFonts w:ascii="Times New Roman" w:hAnsi="Times New Roman"/>
          <w:b/>
          <w:sz w:val="24"/>
          <w:szCs w:val="24"/>
          <w:lang w:val="sr-Cyrl-BA"/>
        </w:rPr>
        <w:lastRenderedPageBreak/>
        <w:t>проф</w:t>
      </w:r>
      <w:r w:rsidR="003E0A70" w:rsidRPr="003E0A70">
        <w:rPr>
          <w:rFonts w:ascii="Times New Roman" w:hAnsi="Times New Roman"/>
          <w:b/>
          <w:sz w:val="24"/>
          <w:szCs w:val="24"/>
          <w:lang w:val="sr-Cyrl-BA"/>
        </w:rPr>
        <w:t>. др Наташа Здравковић</w:t>
      </w:r>
      <w:r w:rsidR="003E0A70" w:rsidRPr="003E0A70">
        <w:rPr>
          <w:rFonts w:ascii="Times New Roman" w:hAnsi="Times New Roman"/>
          <w:sz w:val="24"/>
          <w:szCs w:val="24"/>
          <w:lang w:val="sr-Cyrl-BA"/>
        </w:rPr>
        <w:t xml:space="preserve">, </w:t>
      </w:r>
      <w:r>
        <w:rPr>
          <w:rFonts w:ascii="Times New Roman" w:hAnsi="Times New Roman"/>
          <w:sz w:val="24"/>
          <w:szCs w:val="24"/>
          <w:lang w:val="sr-Cyrl-BA"/>
        </w:rPr>
        <w:t xml:space="preserve">редовни </w:t>
      </w:r>
      <w:r>
        <w:rPr>
          <w:rFonts w:ascii="Times New Roman" w:hAnsi="Times New Roman"/>
          <w:sz w:val="24"/>
          <w:szCs w:val="24"/>
          <w:lang w:val="sr-Cyrl-CS"/>
        </w:rPr>
        <w:t>професор</w:t>
      </w:r>
      <w:r w:rsidR="003E0A70" w:rsidRPr="003E0A70">
        <w:rPr>
          <w:rFonts w:ascii="Times New Roman" w:hAnsi="Times New Roman"/>
          <w:sz w:val="24"/>
          <w:szCs w:val="24"/>
          <w:lang w:val="sr-Cyrl-CS"/>
        </w:rPr>
        <w:t xml:space="preserve"> Факултета медицинских наука Универзитета у Крагујевцу за ужу научну област Интерна медицина, </w:t>
      </w:r>
      <w:r w:rsidR="003E0A70" w:rsidRPr="003E0A70">
        <w:rPr>
          <w:rFonts w:ascii="Times New Roman" w:hAnsi="Times New Roman"/>
          <w:sz w:val="24"/>
          <w:szCs w:val="24"/>
          <w:lang w:val="sr-Cyrl-BA"/>
        </w:rPr>
        <w:t>председник</w:t>
      </w:r>
    </w:p>
    <w:p w14:paraId="7E4BBE94" w14:textId="6BC038C5" w:rsidR="003E0A70" w:rsidRPr="00012FB3" w:rsidRDefault="003E0A70" w:rsidP="003E0A70">
      <w:pPr>
        <w:pStyle w:val="ListParagraph"/>
        <w:numPr>
          <w:ilvl w:val="0"/>
          <w:numId w:val="41"/>
        </w:numPr>
        <w:rPr>
          <w:rFonts w:ascii="Times New Roman" w:hAnsi="Times New Roman"/>
          <w:sz w:val="24"/>
          <w:szCs w:val="24"/>
          <w:lang w:val="sr-Cyrl-CS"/>
        </w:rPr>
      </w:pPr>
      <w:r w:rsidRPr="003E0A70">
        <w:rPr>
          <w:rFonts w:ascii="Times New Roman" w:hAnsi="Times New Roman"/>
          <w:b/>
          <w:sz w:val="24"/>
          <w:szCs w:val="24"/>
          <w:lang w:val="sr-Cyrl-BA"/>
        </w:rPr>
        <w:t>проф. др Жељко Мијаиловић</w:t>
      </w:r>
      <w:r w:rsidRPr="003E0A70">
        <w:rPr>
          <w:rFonts w:ascii="Times New Roman" w:hAnsi="Times New Roman"/>
          <w:sz w:val="24"/>
          <w:szCs w:val="24"/>
          <w:lang w:val="sr-Cyrl-BA"/>
        </w:rPr>
        <w:t xml:space="preserve">, </w:t>
      </w:r>
      <w:bookmarkStart w:id="1" w:name="_Hlk221954423"/>
      <w:r w:rsidR="00304F31">
        <w:rPr>
          <w:rFonts w:ascii="Times New Roman" w:hAnsi="Times New Roman"/>
          <w:sz w:val="24"/>
          <w:szCs w:val="24"/>
          <w:lang w:val="sr-Cyrl-CS"/>
        </w:rPr>
        <w:t>редовни</w:t>
      </w:r>
      <w:r w:rsidRPr="003E0A70">
        <w:rPr>
          <w:rFonts w:ascii="Times New Roman" w:hAnsi="Times New Roman"/>
          <w:sz w:val="24"/>
          <w:szCs w:val="24"/>
          <w:lang w:val="sr-Cyrl-CS"/>
        </w:rPr>
        <w:t xml:space="preserve"> професор Факултета медицинских наука Универзитета у Крагујевцу за ужу научну област Инфективне болести</w:t>
      </w:r>
      <w:bookmarkEnd w:id="1"/>
      <w:r w:rsidRPr="003E0A70">
        <w:rPr>
          <w:rFonts w:ascii="Times New Roman" w:hAnsi="Times New Roman"/>
          <w:sz w:val="24"/>
          <w:szCs w:val="24"/>
          <w:lang w:val="sr-Cyrl-CS"/>
        </w:rPr>
        <w:t xml:space="preserve">, </w:t>
      </w:r>
      <w:r w:rsidRPr="003E0A70">
        <w:rPr>
          <w:rFonts w:ascii="Times New Roman" w:hAnsi="Times New Roman"/>
          <w:sz w:val="24"/>
          <w:szCs w:val="24"/>
          <w:lang w:val="sr-Cyrl-BA"/>
        </w:rPr>
        <w:t>члан</w:t>
      </w:r>
    </w:p>
    <w:p w14:paraId="3ADB2309" w14:textId="480D77DB" w:rsidR="003E0A70" w:rsidRPr="003E0A70" w:rsidRDefault="00304F31" w:rsidP="003E0A70">
      <w:pPr>
        <w:pStyle w:val="ListParagraph"/>
        <w:numPr>
          <w:ilvl w:val="0"/>
          <w:numId w:val="41"/>
        </w:numPr>
        <w:rPr>
          <w:rFonts w:ascii="Times New Roman" w:hAnsi="Times New Roman"/>
          <w:sz w:val="24"/>
          <w:szCs w:val="24"/>
          <w:lang w:val="sr-Cyrl-BA"/>
        </w:rPr>
      </w:pPr>
      <w:r>
        <w:rPr>
          <w:rFonts w:ascii="Times New Roman" w:hAnsi="Times New Roman"/>
          <w:b/>
          <w:sz w:val="24"/>
          <w:szCs w:val="24"/>
          <w:lang w:val="sr-Cyrl-BA"/>
        </w:rPr>
        <w:t>проф</w:t>
      </w:r>
      <w:r w:rsidR="003E0A70" w:rsidRPr="003E0A70">
        <w:rPr>
          <w:rFonts w:ascii="Times New Roman" w:hAnsi="Times New Roman"/>
          <w:b/>
          <w:sz w:val="24"/>
          <w:szCs w:val="24"/>
          <w:lang w:val="sr-Cyrl-BA"/>
        </w:rPr>
        <w:t xml:space="preserve">. др </w:t>
      </w:r>
      <w:r>
        <w:rPr>
          <w:rFonts w:ascii="Times New Roman" w:hAnsi="Times New Roman"/>
          <w:b/>
          <w:sz w:val="24"/>
          <w:szCs w:val="24"/>
          <w:lang w:val="sr-Cyrl-BA"/>
        </w:rPr>
        <w:t xml:space="preserve">Бојан </w:t>
      </w:r>
      <w:r w:rsidR="007F7A9D">
        <w:rPr>
          <w:rFonts w:ascii="Times New Roman" w:hAnsi="Times New Roman"/>
          <w:b/>
          <w:sz w:val="24"/>
          <w:szCs w:val="24"/>
          <w:lang w:val="sr-Cyrl-BA"/>
        </w:rPr>
        <w:t>Милошевић</w:t>
      </w:r>
      <w:r w:rsidR="003E0A70" w:rsidRPr="003E0A70">
        <w:rPr>
          <w:rFonts w:ascii="Times New Roman" w:hAnsi="Times New Roman"/>
          <w:sz w:val="24"/>
          <w:szCs w:val="24"/>
          <w:lang w:val="sr-Cyrl-BA"/>
        </w:rPr>
        <w:t>,</w:t>
      </w:r>
      <w:r w:rsidR="003E0A70" w:rsidRPr="003E0A70">
        <w:rPr>
          <w:rFonts w:ascii="Times New Roman" w:hAnsi="Times New Roman"/>
          <w:sz w:val="24"/>
          <w:szCs w:val="24"/>
          <w:lang w:val="sr-Cyrl-CS"/>
        </w:rPr>
        <w:t xml:space="preserve"> </w:t>
      </w:r>
      <w:r>
        <w:rPr>
          <w:rFonts w:ascii="Times New Roman" w:hAnsi="Times New Roman"/>
          <w:sz w:val="24"/>
          <w:szCs w:val="24"/>
          <w:lang w:val="sr-Cyrl-CS"/>
        </w:rPr>
        <w:t>ванредни професор</w:t>
      </w:r>
      <w:r w:rsidR="003E0A70" w:rsidRPr="003E0A70">
        <w:rPr>
          <w:rFonts w:ascii="Times New Roman" w:hAnsi="Times New Roman"/>
          <w:sz w:val="24"/>
          <w:szCs w:val="24"/>
          <w:lang w:val="sr-Cyrl-CS"/>
        </w:rPr>
        <w:t xml:space="preserve"> Факултета медицинских наука Универзитета у Крагујевцу за ужу научну област Хирургија,</w:t>
      </w:r>
      <w:r w:rsidR="003E0A70" w:rsidRPr="003E0A70">
        <w:rPr>
          <w:rFonts w:ascii="Times New Roman" w:hAnsi="Times New Roman"/>
          <w:sz w:val="24"/>
          <w:szCs w:val="24"/>
          <w:lang w:val="sr-Cyrl-BA"/>
        </w:rPr>
        <w:t xml:space="preserve">  члан</w:t>
      </w:r>
    </w:p>
    <w:p w14:paraId="03DBE012" w14:textId="77777777" w:rsidR="003E0A70" w:rsidRPr="003E0A70" w:rsidRDefault="003E0A70" w:rsidP="003E0A70">
      <w:pPr>
        <w:pStyle w:val="ListParagraph"/>
        <w:ind w:left="0"/>
        <w:rPr>
          <w:rFonts w:ascii="Times New Roman" w:hAnsi="Times New Roman"/>
          <w:sz w:val="24"/>
          <w:szCs w:val="24"/>
          <w:lang w:val="sr-Cyrl-BA"/>
        </w:rPr>
      </w:pPr>
    </w:p>
    <w:p w14:paraId="252FD72D" w14:textId="77777777" w:rsidR="003E0A70" w:rsidRPr="003E0A70" w:rsidRDefault="003E0A70" w:rsidP="003E0A70">
      <w:pPr>
        <w:pStyle w:val="ListParagraph"/>
        <w:ind w:left="0"/>
        <w:rPr>
          <w:rFonts w:ascii="Times New Roman" w:hAnsi="Times New Roman"/>
          <w:sz w:val="24"/>
          <w:szCs w:val="24"/>
          <w:lang w:val="sr-Cyrl-BA"/>
        </w:rPr>
      </w:pPr>
      <w:r w:rsidRPr="003E0A70">
        <w:rPr>
          <w:rFonts w:ascii="Times New Roman" w:hAnsi="Times New Roman"/>
          <w:sz w:val="24"/>
          <w:szCs w:val="24"/>
          <w:lang w:val="sr-Cyrl-BA"/>
        </w:rPr>
        <w:t>Резервни члан:</w:t>
      </w:r>
    </w:p>
    <w:p w14:paraId="375E9B83" w14:textId="77777777" w:rsidR="003E0A70" w:rsidRPr="003E0A70" w:rsidRDefault="003E0A70" w:rsidP="003E0A70">
      <w:pPr>
        <w:pStyle w:val="ListParagraph"/>
        <w:ind w:left="0"/>
        <w:rPr>
          <w:rFonts w:ascii="Times New Roman" w:hAnsi="Times New Roman"/>
          <w:sz w:val="24"/>
          <w:szCs w:val="24"/>
          <w:lang w:val="sr-Cyrl-BA"/>
        </w:rPr>
      </w:pPr>
    </w:p>
    <w:p w14:paraId="56252C01" w14:textId="20F34AFD" w:rsidR="00304F31" w:rsidRDefault="003E0A70" w:rsidP="003E0A70">
      <w:pPr>
        <w:pStyle w:val="ListParagraph"/>
        <w:ind w:left="0"/>
        <w:rPr>
          <w:rFonts w:ascii="Times New Roman" w:hAnsi="Times New Roman"/>
          <w:sz w:val="24"/>
          <w:szCs w:val="24"/>
          <w:lang w:val="sr-Cyrl-CS"/>
        </w:rPr>
      </w:pPr>
      <w:r w:rsidRPr="003E0A70">
        <w:rPr>
          <w:rFonts w:ascii="Times New Roman" w:hAnsi="Times New Roman"/>
          <w:b/>
          <w:sz w:val="24"/>
          <w:szCs w:val="24"/>
          <w:lang w:val="sr-Cyrl-BA"/>
        </w:rPr>
        <w:tab/>
        <w:t xml:space="preserve">проф. др </w:t>
      </w:r>
      <w:r w:rsidR="00304F31">
        <w:rPr>
          <w:rFonts w:ascii="Times New Roman" w:hAnsi="Times New Roman"/>
          <w:b/>
          <w:sz w:val="24"/>
          <w:szCs w:val="24"/>
          <w:lang w:val="sr-Cyrl-BA"/>
        </w:rPr>
        <w:t xml:space="preserve">Бојан </w:t>
      </w:r>
      <w:r w:rsidR="007F7A9D">
        <w:rPr>
          <w:rFonts w:ascii="Times New Roman" w:hAnsi="Times New Roman"/>
          <w:b/>
          <w:sz w:val="24"/>
          <w:szCs w:val="24"/>
          <w:lang w:val="sr-Cyrl-BA"/>
        </w:rPr>
        <w:t>Стојановић</w:t>
      </w:r>
      <w:r w:rsidRPr="003E0A70">
        <w:rPr>
          <w:rFonts w:ascii="Times New Roman" w:hAnsi="Times New Roman"/>
          <w:b/>
          <w:sz w:val="24"/>
          <w:szCs w:val="24"/>
          <w:lang w:val="sr-Cyrl-BA"/>
        </w:rPr>
        <w:t xml:space="preserve">,  </w:t>
      </w:r>
      <w:r w:rsidR="00304F31">
        <w:rPr>
          <w:rFonts w:ascii="Times New Roman" w:hAnsi="Times New Roman"/>
          <w:sz w:val="24"/>
          <w:szCs w:val="24"/>
          <w:lang w:val="sr-Cyrl-CS"/>
        </w:rPr>
        <w:t>ванредни</w:t>
      </w:r>
      <w:r w:rsidRPr="003E0A70">
        <w:rPr>
          <w:rFonts w:ascii="Times New Roman" w:hAnsi="Times New Roman"/>
          <w:sz w:val="24"/>
          <w:szCs w:val="24"/>
          <w:lang w:val="sr-Cyrl-CS"/>
        </w:rPr>
        <w:t xml:space="preserve"> професор Факултета медицинских наука </w:t>
      </w:r>
      <w:r w:rsidRPr="003E0A70">
        <w:rPr>
          <w:rFonts w:ascii="Times New Roman" w:hAnsi="Times New Roman"/>
          <w:sz w:val="24"/>
          <w:szCs w:val="24"/>
          <w:lang w:val="sr-Cyrl-CS"/>
        </w:rPr>
        <w:tab/>
        <w:t xml:space="preserve">Универзитета у Крагујевцу за ужу научну област </w:t>
      </w:r>
      <w:r w:rsidR="00304F31">
        <w:rPr>
          <w:rFonts w:ascii="Times New Roman" w:hAnsi="Times New Roman"/>
          <w:sz w:val="24"/>
          <w:szCs w:val="24"/>
          <w:lang w:val="sr-Cyrl-CS"/>
        </w:rPr>
        <w:t>Хирургија</w:t>
      </w:r>
    </w:p>
    <w:p w14:paraId="2B25AC18" w14:textId="0BF87820" w:rsidR="00304F31" w:rsidRPr="003E0A70" w:rsidRDefault="00304F31" w:rsidP="00304F31">
      <w:pPr>
        <w:pStyle w:val="ListParagraph"/>
        <w:rPr>
          <w:rFonts w:ascii="Times New Roman" w:hAnsi="Times New Roman"/>
          <w:sz w:val="24"/>
          <w:szCs w:val="24"/>
          <w:lang w:val="sr-Cyrl-BA"/>
        </w:rPr>
      </w:pPr>
      <w:r w:rsidRPr="00304F31">
        <w:rPr>
          <w:rFonts w:ascii="Times New Roman" w:hAnsi="Times New Roman"/>
          <w:b/>
          <w:bCs/>
          <w:sz w:val="24"/>
          <w:szCs w:val="24"/>
          <w:lang w:val="sr-Cyrl-CS"/>
        </w:rPr>
        <w:t>проф. др Слободанка Митровић</w:t>
      </w:r>
      <w:r>
        <w:rPr>
          <w:rFonts w:ascii="Times New Roman" w:hAnsi="Times New Roman"/>
          <w:sz w:val="24"/>
          <w:szCs w:val="24"/>
          <w:lang w:val="sr-Cyrl-CS"/>
        </w:rPr>
        <w:t>, редовни</w:t>
      </w:r>
      <w:r w:rsidRPr="003E0A70">
        <w:rPr>
          <w:rFonts w:ascii="Times New Roman" w:hAnsi="Times New Roman"/>
          <w:sz w:val="24"/>
          <w:szCs w:val="24"/>
          <w:lang w:val="sr-Cyrl-CS"/>
        </w:rPr>
        <w:t xml:space="preserve"> професор Факултета медицинских наука Универзитета у Крагујевцу за ужу научну област Инфективне болести</w:t>
      </w:r>
    </w:p>
    <w:p w14:paraId="3B5EF81D" w14:textId="77777777" w:rsidR="003E0A70" w:rsidRDefault="003E0A70" w:rsidP="003E0A70">
      <w:pPr>
        <w:pStyle w:val="ListParagraph"/>
        <w:ind w:left="0"/>
        <w:jc w:val="both"/>
        <w:rPr>
          <w:rFonts w:ascii="Times New Roman" w:hAnsi="Times New Roman"/>
          <w:sz w:val="24"/>
          <w:szCs w:val="24"/>
          <w:lang w:val="sr-Cyrl-CS"/>
        </w:rPr>
      </w:pPr>
    </w:p>
    <w:p w14:paraId="45613B77" w14:textId="77777777" w:rsidR="00B46EE0" w:rsidRDefault="00B46EE0" w:rsidP="00B46EE0">
      <w:pPr>
        <w:spacing w:after="0"/>
        <w:jc w:val="both"/>
        <w:rPr>
          <w:rFonts w:ascii="Times New Roman" w:hAnsi="Times New Roman"/>
          <w:sz w:val="24"/>
          <w:szCs w:val="24"/>
          <w:lang w:val="sr-Cyrl-CS"/>
        </w:rPr>
      </w:pPr>
      <w:r w:rsidRPr="00856826">
        <w:rPr>
          <w:rFonts w:ascii="Times New Roman" w:hAnsi="Times New Roman"/>
          <w:sz w:val="24"/>
          <w:szCs w:val="24"/>
          <w:lang w:val="sr-Cyrl-CS"/>
        </w:rPr>
        <w:t xml:space="preserve">Специјалистички испит </w:t>
      </w:r>
      <w:r>
        <w:rPr>
          <w:rFonts w:ascii="Times New Roman" w:hAnsi="Times New Roman"/>
          <w:sz w:val="24"/>
          <w:szCs w:val="24"/>
        </w:rPr>
        <w:t xml:space="preserve">и колоквијуми </w:t>
      </w:r>
      <w:r w:rsidRPr="00856826">
        <w:rPr>
          <w:rFonts w:ascii="Times New Roman" w:hAnsi="Times New Roman"/>
          <w:sz w:val="24"/>
          <w:szCs w:val="24"/>
          <w:lang w:val="sr-Cyrl-CS"/>
        </w:rPr>
        <w:t>се пријав</w:t>
      </w:r>
      <w:r>
        <w:rPr>
          <w:rFonts w:ascii="Times New Roman" w:hAnsi="Times New Roman"/>
          <w:sz w:val="24"/>
          <w:szCs w:val="24"/>
          <w:lang w:val="sr-Cyrl-CS"/>
        </w:rPr>
        <w:t>љују у постдипломској служби на  Факултету од  25. до 30</w:t>
      </w:r>
      <w:r w:rsidRPr="00856826">
        <w:rPr>
          <w:rFonts w:ascii="Times New Roman" w:hAnsi="Times New Roman"/>
          <w:sz w:val="24"/>
          <w:szCs w:val="24"/>
          <w:lang w:val="sr-Cyrl-CS"/>
        </w:rPr>
        <w:t xml:space="preserve">. у месецу за </w:t>
      </w:r>
      <w:r>
        <w:rPr>
          <w:rFonts w:ascii="Times New Roman" w:hAnsi="Times New Roman"/>
          <w:sz w:val="24"/>
          <w:szCs w:val="24"/>
          <w:lang w:val="sr-Cyrl-CS"/>
        </w:rPr>
        <w:t xml:space="preserve">следећи </w:t>
      </w:r>
      <w:r w:rsidRPr="00856826">
        <w:rPr>
          <w:rFonts w:ascii="Times New Roman" w:hAnsi="Times New Roman"/>
          <w:sz w:val="24"/>
          <w:szCs w:val="24"/>
          <w:lang w:val="sr-Cyrl-CS"/>
        </w:rPr>
        <w:t>месец у коме се планира полагање испита</w:t>
      </w:r>
      <w:r>
        <w:rPr>
          <w:rFonts w:ascii="Times New Roman" w:hAnsi="Times New Roman"/>
          <w:sz w:val="24"/>
          <w:szCs w:val="24"/>
          <w:lang w:val="sr-Cyrl-CS"/>
        </w:rPr>
        <w:t xml:space="preserve"> до 10. у месецу.</w:t>
      </w:r>
    </w:p>
    <w:p w14:paraId="3E331048" w14:textId="77777777" w:rsidR="00D36F5D" w:rsidRDefault="00D36F5D" w:rsidP="00F80DB1">
      <w:pPr>
        <w:pStyle w:val="ListParagraph"/>
        <w:jc w:val="both"/>
        <w:rPr>
          <w:rFonts w:ascii="Times New Roman" w:hAnsi="Times New Roman"/>
          <w:sz w:val="24"/>
          <w:szCs w:val="24"/>
          <w:lang w:val="sr-Cyrl-CS"/>
        </w:rPr>
      </w:pPr>
    </w:p>
    <w:p w14:paraId="48048202" w14:textId="77777777" w:rsidR="00D36F5D" w:rsidRPr="00D36F5D" w:rsidRDefault="00D36F5D" w:rsidP="00D36F5D">
      <w:pPr>
        <w:numPr>
          <w:ilvl w:val="0"/>
          <w:numId w:val="22"/>
        </w:numPr>
        <w:contextualSpacing/>
        <w:jc w:val="both"/>
        <w:rPr>
          <w:rFonts w:ascii="Times New Roman" w:hAnsi="Times New Roman"/>
          <w:b/>
          <w:sz w:val="24"/>
          <w:szCs w:val="24"/>
        </w:rPr>
      </w:pPr>
      <w:r w:rsidRPr="00D36F5D">
        <w:rPr>
          <w:rFonts w:ascii="Times New Roman" w:hAnsi="Times New Roman"/>
          <w:b/>
          <w:sz w:val="24"/>
          <w:szCs w:val="24"/>
        </w:rPr>
        <w:t xml:space="preserve">Пријава и одбрана завршног, субспецијалистичког рада из области </w:t>
      </w:r>
      <w:r>
        <w:rPr>
          <w:rFonts w:ascii="Times New Roman" w:hAnsi="Times New Roman"/>
          <w:b/>
          <w:sz w:val="24"/>
          <w:szCs w:val="24"/>
        </w:rPr>
        <w:t>Гастроентерохепатологије</w:t>
      </w:r>
      <w:r w:rsidRPr="00D36F5D">
        <w:rPr>
          <w:rFonts w:ascii="Times New Roman" w:hAnsi="Times New Roman"/>
          <w:b/>
          <w:sz w:val="24"/>
          <w:szCs w:val="24"/>
        </w:rPr>
        <w:t>:</w:t>
      </w:r>
    </w:p>
    <w:p w14:paraId="6FFC571F" w14:textId="77777777" w:rsidR="00D36F5D" w:rsidRPr="00D36F5D" w:rsidRDefault="00D36F5D" w:rsidP="00D36F5D">
      <w:pPr>
        <w:ind w:left="720"/>
        <w:contextualSpacing/>
        <w:jc w:val="both"/>
        <w:rPr>
          <w:rFonts w:ascii="Times New Roman" w:hAnsi="Times New Roman"/>
          <w:sz w:val="24"/>
          <w:szCs w:val="24"/>
        </w:rPr>
      </w:pPr>
    </w:p>
    <w:p w14:paraId="3EA73CA5" w14:textId="77777777" w:rsidR="00D36F5D" w:rsidRPr="00D36F5D" w:rsidRDefault="00D36F5D" w:rsidP="00437C97">
      <w:pPr>
        <w:numPr>
          <w:ilvl w:val="0"/>
          <w:numId w:val="3"/>
        </w:numPr>
        <w:contextualSpacing/>
        <w:jc w:val="both"/>
        <w:rPr>
          <w:rFonts w:ascii="Times New Roman" w:hAnsi="Times New Roman"/>
          <w:sz w:val="24"/>
          <w:szCs w:val="24"/>
        </w:rPr>
      </w:pPr>
      <w:r w:rsidRPr="00D36F5D">
        <w:rPr>
          <w:rFonts w:ascii="Times New Roman" w:hAnsi="Times New Roman"/>
          <w:sz w:val="24"/>
          <w:szCs w:val="24"/>
        </w:rPr>
        <w:t xml:space="preserve">Тема завршног рада уже специјализације из области </w:t>
      </w:r>
      <w:r>
        <w:rPr>
          <w:rFonts w:ascii="Times New Roman" w:hAnsi="Times New Roman"/>
          <w:sz w:val="24"/>
          <w:szCs w:val="24"/>
        </w:rPr>
        <w:t>гастроентерохепатологије</w:t>
      </w:r>
      <w:r w:rsidRPr="00D36F5D">
        <w:rPr>
          <w:rFonts w:ascii="Times New Roman" w:hAnsi="Times New Roman"/>
          <w:sz w:val="24"/>
          <w:szCs w:val="24"/>
        </w:rPr>
        <w:t xml:space="preserve"> се бира у договору са ментором и пријављује у служби за специјалистичку наставу на Факултету медицинских наука, Универзитета у Крагујевцу, уз сагласност шефа катедре.</w:t>
      </w:r>
    </w:p>
    <w:p w14:paraId="30CE4D80" w14:textId="77777777" w:rsidR="00D36F5D" w:rsidRPr="00D36F5D" w:rsidRDefault="00D36F5D" w:rsidP="00437C97">
      <w:pPr>
        <w:numPr>
          <w:ilvl w:val="0"/>
          <w:numId w:val="3"/>
        </w:numPr>
        <w:contextualSpacing/>
        <w:jc w:val="both"/>
        <w:rPr>
          <w:rFonts w:ascii="Times New Roman" w:hAnsi="Times New Roman"/>
          <w:sz w:val="24"/>
          <w:szCs w:val="24"/>
        </w:rPr>
      </w:pPr>
      <w:r w:rsidRPr="00D36F5D">
        <w:rPr>
          <w:rFonts w:ascii="Times New Roman" w:hAnsi="Times New Roman"/>
          <w:sz w:val="24"/>
          <w:lang w:val="sr-Cyrl-CS"/>
        </w:rPr>
        <w:t xml:space="preserve">Кандидат стиче право да Већу за специјалистичку наставу преда </w:t>
      </w:r>
      <w:r w:rsidRPr="00D36F5D">
        <w:rPr>
          <w:rFonts w:ascii="Times New Roman" w:hAnsi="Times New Roman"/>
          <w:sz w:val="24"/>
        </w:rPr>
        <w:t>на оцену завршни рад</w:t>
      </w:r>
      <w:r w:rsidRPr="00D36F5D">
        <w:rPr>
          <w:rFonts w:ascii="Times New Roman" w:hAnsi="Times New Roman"/>
          <w:sz w:val="24"/>
          <w:lang w:val="sr-Cyrl-CS"/>
        </w:rPr>
        <w:t xml:space="preserve"> уже специјализације из области </w:t>
      </w:r>
      <w:r>
        <w:rPr>
          <w:rFonts w:ascii="Times New Roman" w:hAnsi="Times New Roman"/>
          <w:sz w:val="24"/>
          <w:lang w:val="sr-Cyrl-CS"/>
        </w:rPr>
        <w:t>гастроентерохепатологије</w:t>
      </w:r>
      <w:r w:rsidRPr="00D36F5D">
        <w:rPr>
          <w:rFonts w:ascii="Times New Roman" w:hAnsi="Times New Roman"/>
          <w:sz w:val="24"/>
          <w:lang w:val="sr-Cyrl-CS"/>
        </w:rPr>
        <w:t>, уз сагласност ментора, а после положеног усменог испита и овереног последњег сместра наставе, у року од једне године од овере последњег семестра</w:t>
      </w:r>
      <w:r w:rsidRPr="00D36F5D">
        <w:rPr>
          <w:rFonts w:ascii="Times New Roman" w:hAnsi="Times New Roman"/>
          <w:sz w:val="24"/>
          <w:szCs w:val="24"/>
        </w:rPr>
        <w:t>.</w:t>
      </w:r>
      <w:r w:rsidRPr="00D36F5D">
        <w:rPr>
          <w:rFonts w:ascii="Arial" w:hAnsi="Arial" w:cs="Arial"/>
          <w:sz w:val="24"/>
          <w:lang w:val="sr-Cyrl-CS"/>
        </w:rPr>
        <w:t xml:space="preserve"> </w:t>
      </w:r>
    </w:p>
    <w:p w14:paraId="757FECE1" w14:textId="77777777" w:rsidR="00D36F5D" w:rsidRPr="00D36F5D" w:rsidRDefault="00D36F5D" w:rsidP="00437C97">
      <w:pPr>
        <w:numPr>
          <w:ilvl w:val="0"/>
          <w:numId w:val="25"/>
        </w:numPr>
        <w:contextualSpacing/>
        <w:jc w:val="both"/>
        <w:rPr>
          <w:rFonts w:ascii="Times New Roman" w:hAnsi="Times New Roman"/>
          <w:sz w:val="24"/>
          <w:szCs w:val="24"/>
        </w:rPr>
      </w:pPr>
      <w:r w:rsidRPr="00D36F5D">
        <w:rPr>
          <w:rFonts w:ascii="Times New Roman" w:hAnsi="Times New Roman"/>
          <w:sz w:val="24"/>
          <w:lang w:val="sr-Cyrl-CS"/>
        </w:rPr>
        <w:t>Кандидат предаје Служби за специјалистичку наставу:</w:t>
      </w:r>
    </w:p>
    <w:p w14:paraId="47AF7B95" w14:textId="77777777" w:rsidR="00D36F5D" w:rsidRPr="00D36F5D" w:rsidRDefault="00D36F5D" w:rsidP="00D36F5D">
      <w:pPr>
        <w:numPr>
          <w:ilvl w:val="0"/>
          <w:numId w:val="25"/>
        </w:numPr>
        <w:tabs>
          <w:tab w:val="clear" w:pos="360"/>
        </w:tabs>
        <w:spacing w:after="0"/>
        <w:ind w:left="1440"/>
        <w:contextualSpacing/>
        <w:jc w:val="both"/>
        <w:rPr>
          <w:rFonts w:ascii="Times New Roman" w:hAnsi="Times New Roman"/>
          <w:sz w:val="24"/>
          <w:lang w:val="sr-Cyrl-CS"/>
        </w:rPr>
      </w:pPr>
      <w:r w:rsidRPr="00D36F5D">
        <w:rPr>
          <w:rFonts w:ascii="Times New Roman" w:hAnsi="Times New Roman"/>
          <w:sz w:val="24"/>
          <w:lang w:val="sr-Cyrl-CS"/>
        </w:rPr>
        <w:t>индекс;</w:t>
      </w:r>
    </w:p>
    <w:p w14:paraId="3224E91C" w14:textId="77777777" w:rsidR="00D36F5D" w:rsidRPr="00D36F5D" w:rsidRDefault="00D36F5D" w:rsidP="00D36F5D">
      <w:pPr>
        <w:numPr>
          <w:ilvl w:val="0"/>
          <w:numId w:val="25"/>
        </w:numPr>
        <w:tabs>
          <w:tab w:val="clear" w:pos="360"/>
        </w:tabs>
        <w:spacing w:after="0"/>
        <w:ind w:left="1440"/>
        <w:jc w:val="both"/>
        <w:rPr>
          <w:rFonts w:ascii="Times New Roman" w:hAnsi="Times New Roman"/>
          <w:sz w:val="24"/>
          <w:lang w:val="sr-Cyrl-CS"/>
        </w:rPr>
      </w:pPr>
      <w:r w:rsidRPr="00D36F5D">
        <w:rPr>
          <w:rFonts w:ascii="Times New Roman" w:hAnsi="Times New Roman"/>
          <w:sz w:val="24"/>
          <w:lang w:val="sr-Cyrl-CS"/>
        </w:rPr>
        <w:t>образац молбе за одређивање Комисије за оцену рада (који потписују ментор и Шеф Катедре);</w:t>
      </w:r>
    </w:p>
    <w:p w14:paraId="4D0F92D0" w14:textId="77777777" w:rsidR="00D36F5D" w:rsidRDefault="00D36F5D" w:rsidP="00D36F5D">
      <w:pPr>
        <w:numPr>
          <w:ilvl w:val="0"/>
          <w:numId w:val="25"/>
        </w:numPr>
        <w:tabs>
          <w:tab w:val="clear" w:pos="360"/>
        </w:tabs>
        <w:spacing w:after="0"/>
        <w:ind w:left="1440"/>
        <w:jc w:val="both"/>
        <w:rPr>
          <w:rFonts w:ascii="Times New Roman" w:hAnsi="Times New Roman"/>
          <w:sz w:val="24"/>
          <w:lang w:val="sr-Cyrl-CS"/>
        </w:rPr>
      </w:pPr>
      <w:r w:rsidRPr="00D36F5D">
        <w:rPr>
          <w:rFonts w:ascii="Times New Roman" w:hAnsi="Times New Roman"/>
          <w:sz w:val="24"/>
          <w:lang w:val="sr-Cyrl-CS"/>
        </w:rPr>
        <w:t xml:space="preserve">завршен </w:t>
      </w:r>
      <w:r w:rsidRPr="00D36F5D">
        <w:rPr>
          <w:rFonts w:ascii="Times New Roman" w:hAnsi="Times New Roman"/>
          <w:b/>
          <w:sz w:val="24"/>
          <w:u w:val="single"/>
          <w:lang w:val="sr-Cyrl-CS"/>
        </w:rPr>
        <w:t>неукоричени</w:t>
      </w:r>
      <w:r w:rsidRPr="00D36F5D">
        <w:rPr>
          <w:rFonts w:ascii="Times New Roman" w:hAnsi="Times New Roman"/>
          <w:sz w:val="24"/>
          <w:lang w:val="sr-Cyrl-CS"/>
        </w:rPr>
        <w:t xml:space="preserve"> рад у 4 (уколико има именованог само ментора) односно 6 примерака (уколико има именованог ментора и коментора). Сваки одштампани примерак рада мора бити потписан од стране ментора (и коментора ако је именован). Назив рада мора да гласи онако како је Одлуком Већа одобрено.</w:t>
      </w:r>
    </w:p>
    <w:p w14:paraId="698025E1" w14:textId="77777777" w:rsidR="00437C97" w:rsidRPr="00D36F5D" w:rsidRDefault="00437C97" w:rsidP="00437C97">
      <w:pPr>
        <w:spacing w:after="0"/>
        <w:ind w:left="1440"/>
        <w:jc w:val="both"/>
        <w:rPr>
          <w:rFonts w:ascii="Times New Roman" w:hAnsi="Times New Roman"/>
          <w:sz w:val="24"/>
          <w:lang w:val="sr-Cyrl-CS"/>
        </w:rPr>
      </w:pPr>
    </w:p>
    <w:p w14:paraId="743A0D4A" w14:textId="77777777" w:rsidR="00D36F5D" w:rsidRPr="00D36F5D" w:rsidRDefault="00D36F5D" w:rsidP="00437C97">
      <w:pPr>
        <w:numPr>
          <w:ilvl w:val="1"/>
          <w:numId w:val="8"/>
        </w:numPr>
        <w:ind w:left="687" w:hanging="403"/>
        <w:contextualSpacing/>
        <w:jc w:val="both"/>
        <w:rPr>
          <w:rFonts w:ascii="Times New Roman" w:hAnsi="Times New Roman"/>
          <w:sz w:val="24"/>
          <w:szCs w:val="24"/>
        </w:rPr>
      </w:pPr>
      <w:r w:rsidRPr="00D36F5D">
        <w:rPr>
          <w:rFonts w:ascii="Times New Roman" w:hAnsi="Times New Roman"/>
          <w:sz w:val="24"/>
          <w:szCs w:val="24"/>
        </w:rPr>
        <w:t>Упутства за попуњавање упитника за пријаву теме завршног рада уже специјализације:</w:t>
      </w:r>
    </w:p>
    <w:p w14:paraId="721CC6F1" w14:textId="77777777" w:rsidR="00D36F5D" w:rsidRPr="00D36F5D" w:rsidRDefault="00D36F5D" w:rsidP="00D36F5D">
      <w:pPr>
        <w:ind w:left="1170"/>
        <w:contextualSpacing/>
        <w:jc w:val="both"/>
        <w:rPr>
          <w:rFonts w:ascii="Times New Roman" w:hAnsi="Times New Roman"/>
          <w:sz w:val="24"/>
          <w:szCs w:val="24"/>
        </w:rPr>
      </w:pPr>
    </w:p>
    <w:p w14:paraId="5508FD84" w14:textId="77777777" w:rsidR="00D36F5D" w:rsidRPr="00D36F5D" w:rsidRDefault="00D36F5D" w:rsidP="00D36F5D">
      <w:pPr>
        <w:numPr>
          <w:ilvl w:val="1"/>
          <w:numId w:val="8"/>
        </w:numPr>
        <w:ind w:left="1170"/>
        <w:contextualSpacing/>
        <w:jc w:val="both"/>
        <w:rPr>
          <w:rFonts w:ascii="Times New Roman" w:hAnsi="Times New Roman"/>
          <w:sz w:val="24"/>
          <w:szCs w:val="24"/>
        </w:rPr>
      </w:pPr>
      <w:r w:rsidRPr="00D36F5D">
        <w:rPr>
          <w:rFonts w:ascii="Times New Roman" w:hAnsi="Times New Roman"/>
          <w:sz w:val="24"/>
          <w:szCs w:val="24"/>
        </w:rPr>
        <w:t>Назив рада не сме да садржи скраћенице већ се наводе пуни називи.</w:t>
      </w:r>
    </w:p>
    <w:p w14:paraId="54F2956E" w14:textId="77777777" w:rsidR="00D36F5D" w:rsidRPr="00D36F5D" w:rsidRDefault="00D36F5D" w:rsidP="00D36F5D">
      <w:pPr>
        <w:numPr>
          <w:ilvl w:val="1"/>
          <w:numId w:val="8"/>
        </w:numPr>
        <w:ind w:left="1170"/>
        <w:contextualSpacing/>
        <w:jc w:val="both"/>
        <w:rPr>
          <w:rFonts w:ascii="Times New Roman" w:hAnsi="Times New Roman"/>
          <w:sz w:val="24"/>
          <w:szCs w:val="24"/>
        </w:rPr>
      </w:pPr>
      <w:r w:rsidRPr="00D36F5D">
        <w:rPr>
          <w:rFonts w:ascii="Times New Roman" w:hAnsi="Times New Roman"/>
          <w:sz w:val="24"/>
          <w:szCs w:val="24"/>
        </w:rPr>
        <w:t>Назив рада мора да буде прецизан и концизан и да одражава оно што ће</w:t>
      </w:r>
    </w:p>
    <w:p w14:paraId="795B8D0D" w14:textId="77777777" w:rsidR="00D36F5D" w:rsidRPr="00D36F5D" w:rsidRDefault="00D36F5D" w:rsidP="00D36F5D">
      <w:pPr>
        <w:ind w:left="1170"/>
        <w:contextualSpacing/>
        <w:jc w:val="both"/>
        <w:rPr>
          <w:rFonts w:ascii="Times New Roman" w:hAnsi="Times New Roman"/>
          <w:sz w:val="24"/>
          <w:szCs w:val="24"/>
        </w:rPr>
      </w:pPr>
      <w:r w:rsidRPr="00D36F5D">
        <w:rPr>
          <w:rFonts w:ascii="Times New Roman" w:hAnsi="Times New Roman"/>
          <w:sz w:val="24"/>
          <w:szCs w:val="24"/>
        </w:rPr>
        <w:t>се у раду обрађивати.</w:t>
      </w:r>
    </w:p>
    <w:p w14:paraId="483F21BC" w14:textId="77777777" w:rsidR="00D36F5D" w:rsidRPr="00D36F5D" w:rsidRDefault="00D36F5D" w:rsidP="00D36F5D">
      <w:pPr>
        <w:numPr>
          <w:ilvl w:val="1"/>
          <w:numId w:val="8"/>
        </w:numPr>
        <w:ind w:left="1170"/>
        <w:contextualSpacing/>
        <w:jc w:val="both"/>
        <w:rPr>
          <w:rFonts w:ascii="Times New Roman" w:hAnsi="Times New Roman"/>
          <w:sz w:val="24"/>
          <w:szCs w:val="24"/>
        </w:rPr>
      </w:pPr>
      <w:r w:rsidRPr="00D36F5D">
        <w:rPr>
          <w:rFonts w:ascii="Times New Roman" w:hAnsi="Times New Roman"/>
          <w:sz w:val="24"/>
          <w:szCs w:val="24"/>
        </w:rPr>
        <w:t>Образложење предлога теме дати најконцизније и нагласити значај израде</w:t>
      </w:r>
    </w:p>
    <w:p w14:paraId="38FE066F" w14:textId="77777777" w:rsidR="00D36F5D" w:rsidRPr="00D36F5D" w:rsidRDefault="00D36F5D" w:rsidP="00D36F5D">
      <w:pPr>
        <w:ind w:left="1170"/>
        <w:contextualSpacing/>
        <w:jc w:val="both"/>
        <w:rPr>
          <w:rFonts w:ascii="Times New Roman" w:hAnsi="Times New Roman"/>
          <w:sz w:val="24"/>
          <w:szCs w:val="24"/>
        </w:rPr>
      </w:pPr>
      <w:r w:rsidRPr="00D36F5D">
        <w:rPr>
          <w:rFonts w:ascii="Times New Roman" w:hAnsi="Times New Roman"/>
          <w:sz w:val="24"/>
          <w:szCs w:val="24"/>
        </w:rPr>
        <w:t xml:space="preserve">рада. </w:t>
      </w:r>
    </w:p>
    <w:p w14:paraId="0449A1B3" w14:textId="77777777" w:rsidR="00D36F5D" w:rsidRPr="00D36F5D" w:rsidRDefault="00D36F5D" w:rsidP="00D36F5D">
      <w:pPr>
        <w:numPr>
          <w:ilvl w:val="1"/>
          <w:numId w:val="8"/>
        </w:numPr>
        <w:ind w:left="1170"/>
        <w:contextualSpacing/>
        <w:jc w:val="both"/>
        <w:rPr>
          <w:rFonts w:ascii="Times New Roman" w:hAnsi="Times New Roman"/>
          <w:sz w:val="24"/>
          <w:szCs w:val="24"/>
        </w:rPr>
      </w:pPr>
      <w:r w:rsidRPr="00D36F5D">
        <w:rPr>
          <w:rFonts w:ascii="Times New Roman" w:hAnsi="Times New Roman"/>
          <w:sz w:val="24"/>
          <w:szCs w:val="24"/>
        </w:rPr>
        <w:t>Циљ рада дати сажето у једној или пар реченица.</w:t>
      </w:r>
    </w:p>
    <w:p w14:paraId="17CD0D8C" w14:textId="77777777" w:rsidR="00D36F5D" w:rsidRPr="00D36F5D" w:rsidRDefault="00D36F5D" w:rsidP="00D36F5D">
      <w:pPr>
        <w:numPr>
          <w:ilvl w:val="1"/>
          <w:numId w:val="8"/>
        </w:numPr>
        <w:ind w:left="1170"/>
        <w:contextualSpacing/>
        <w:jc w:val="both"/>
        <w:rPr>
          <w:rFonts w:ascii="Times New Roman" w:hAnsi="Times New Roman"/>
          <w:sz w:val="24"/>
          <w:szCs w:val="24"/>
        </w:rPr>
      </w:pPr>
      <w:r w:rsidRPr="00D36F5D">
        <w:rPr>
          <w:rFonts w:ascii="Times New Roman" w:hAnsi="Times New Roman"/>
          <w:sz w:val="24"/>
          <w:szCs w:val="24"/>
        </w:rPr>
        <w:t>Податке из литературе навести кроз текст у коме треба изнети најважније</w:t>
      </w:r>
    </w:p>
    <w:p w14:paraId="308D6C35" w14:textId="77777777" w:rsidR="00D36F5D" w:rsidRPr="00D36F5D" w:rsidRDefault="00D36F5D" w:rsidP="00D36F5D">
      <w:pPr>
        <w:ind w:left="1170"/>
        <w:contextualSpacing/>
        <w:jc w:val="both"/>
        <w:rPr>
          <w:rFonts w:ascii="Times New Roman" w:hAnsi="Times New Roman"/>
          <w:sz w:val="24"/>
          <w:szCs w:val="24"/>
        </w:rPr>
      </w:pPr>
      <w:r w:rsidRPr="00D36F5D">
        <w:rPr>
          <w:rFonts w:ascii="Times New Roman" w:hAnsi="Times New Roman"/>
          <w:sz w:val="24"/>
          <w:szCs w:val="24"/>
        </w:rPr>
        <w:t>податке о досадашњим истраживањима.</w:t>
      </w:r>
    </w:p>
    <w:p w14:paraId="3C7CF782" w14:textId="77777777" w:rsidR="00D36F5D" w:rsidRPr="00D36F5D" w:rsidRDefault="00D36F5D" w:rsidP="00D36F5D">
      <w:pPr>
        <w:numPr>
          <w:ilvl w:val="1"/>
          <w:numId w:val="8"/>
        </w:numPr>
        <w:ind w:left="1170"/>
        <w:contextualSpacing/>
        <w:jc w:val="both"/>
        <w:rPr>
          <w:rFonts w:ascii="Times New Roman" w:hAnsi="Times New Roman"/>
          <w:sz w:val="24"/>
          <w:szCs w:val="24"/>
        </w:rPr>
      </w:pPr>
      <w:r w:rsidRPr="00D36F5D">
        <w:rPr>
          <w:rFonts w:ascii="Times New Roman" w:hAnsi="Times New Roman"/>
          <w:sz w:val="24"/>
          <w:szCs w:val="24"/>
        </w:rPr>
        <w:lastRenderedPageBreak/>
        <w:t>Најконцизније навести значај предложене теме.</w:t>
      </w:r>
    </w:p>
    <w:p w14:paraId="2130104B" w14:textId="77777777" w:rsidR="00D36F5D" w:rsidRPr="00D36F5D" w:rsidRDefault="00D36F5D" w:rsidP="00D36F5D">
      <w:pPr>
        <w:numPr>
          <w:ilvl w:val="1"/>
          <w:numId w:val="8"/>
        </w:numPr>
        <w:tabs>
          <w:tab w:val="left" w:pos="1170"/>
        </w:tabs>
        <w:ind w:left="1170"/>
        <w:contextualSpacing/>
        <w:jc w:val="both"/>
        <w:rPr>
          <w:rFonts w:ascii="Times New Roman" w:hAnsi="Times New Roman"/>
          <w:sz w:val="24"/>
          <w:szCs w:val="24"/>
        </w:rPr>
      </w:pPr>
      <w:r w:rsidRPr="00D36F5D">
        <w:rPr>
          <w:rFonts w:ascii="Times New Roman" w:hAnsi="Times New Roman"/>
          <w:sz w:val="24"/>
          <w:szCs w:val="24"/>
        </w:rPr>
        <w:t>У методологији навести која врста студије се ради уз обавезно навођење колика је величина узорка (број испитаника у испитиваној и контролној групи). Навести методе испитивања, а ако се ради о студији праћења, дужину праћења.</w:t>
      </w:r>
    </w:p>
    <w:p w14:paraId="4BEDCD76" w14:textId="77777777" w:rsidR="00D36F5D" w:rsidRPr="00D36F5D" w:rsidRDefault="00D36F5D" w:rsidP="00D36F5D">
      <w:pPr>
        <w:numPr>
          <w:ilvl w:val="1"/>
          <w:numId w:val="8"/>
        </w:numPr>
        <w:tabs>
          <w:tab w:val="left" w:pos="1170"/>
        </w:tabs>
        <w:ind w:left="1170"/>
        <w:contextualSpacing/>
        <w:jc w:val="both"/>
        <w:rPr>
          <w:rFonts w:ascii="Times New Roman" w:hAnsi="Times New Roman"/>
          <w:sz w:val="24"/>
          <w:szCs w:val="24"/>
        </w:rPr>
      </w:pPr>
      <w:r w:rsidRPr="00D36F5D">
        <w:rPr>
          <w:rFonts w:ascii="Times New Roman" w:hAnsi="Times New Roman"/>
          <w:sz w:val="24"/>
          <w:szCs w:val="24"/>
        </w:rPr>
        <w:t>Навести које ће методе дескриптивне и нарочито аналитичке статистике бити коришћене.</w:t>
      </w:r>
    </w:p>
    <w:p w14:paraId="7CEFF4E4" w14:textId="77777777" w:rsidR="00D36F5D" w:rsidRPr="00D36F5D" w:rsidRDefault="00D36F5D" w:rsidP="00D36F5D">
      <w:pPr>
        <w:numPr>
          <w:ilvl w:val="1"/>
          <w:numId w:val="8"/>
        </w:numPr>
        <w:tabs>
          <w:tab w:val="left" w:pos="1170"/>
        </w:tabs>
        <w:ind w:left="1170"/>
        <w:contextualSpacing/>
        <w:jc w:val="both"/>
        <w:rPr>
          <w:rFonts w:ascii="Times New Roman" w:hAnsi="Times New Roman"/>
          <w:sz w:val="24"/>
          <w:szCs w:val="24"/>
        </w:rPr>
      </w:pPr>
      <w:r w:rsidRPr="00D36F5D">
        <w:rPr>
          <w:rFonts w:ascii="Times New Roman" w:hAnsi="Times New Roman"/>
          <w:sz w:val="24"/>
          <w:szCs w:val="24"/>
        </w:rPr>
        <w:t>Ментор рада може бити наставник факултета медицинских наука, универзитета у Крагујевцу са најмање 3 коауторска рада објављена у часописима са СЦИ листе (категорије М21, М22, М23), или са најмање 3 рада у којима је први аутор, а који су објављени у часопису категорије М24, признатог од стране Министарства за образовање и науку за одређену годину (видети КоБСОН). Ментор прилаже списак тражених референци на посебном папиру (шефу катедре и Већу специјалистичких студија).</w:t>
      </w:r>
    </w:p>
    <w:p w14:paraId="1C92C48B" w14:textId="77777777" w:rsidR="00D36F5D" w:rsidRPr="00D36F5D" w:rsidRDefault="00D36F5D" w:rsidP="00D36F5D">
      <w:pPr>
        <w:numPr>
          <w:ilvl w:val="1"/>
          <w:numId w:val="8"/>
        </w:numPr>
        <w:tabs>
          <w:tab w:val="left" w:pos="1170"/>
        </w:tabs>
        <w:ind w:left="1170"/>
        <w:contextualSpacing/>
        <w:jc w:val="both"/>
        <w:rPr>
          <w:rFonts w:ascii="Times New Roman" w:hAnsi="Times New Roman"/>
          <w:sz w:val="24"/>
          <w:szCs w:val="24"/>
        </w:rPr>
      </w:pPr>
      <w:r w:rsidRPr="00D36F5D">
        <w:rPr>
          <w:rFonts w:ascii="Times New Roman" w:hAnsi="Times New Roman"/>
          <w:sz w:val="24"/>
          <w:szCs w:val="24"/>
        </w:rPr>
        <w:t>Оригинална истраживања морају имати сагласност Етичког комитета за хумане студије матичне установе у којој се истраживање спроводи.</w:t>
      </w:r>
    </w:p>
    <w:p w14:paraId="458AC9C2" w14:textId="77777777" w:rsidR="00D36F5D" w:rsidRPr="00D36F5D" w:rsidRDefault="00D36F5D" w:rsidP="00D36F5D">
      <w:pPr>
        <w:numPr>
          <w:ilvl w:val="1"/>
          <w:numId w:val="8"/>
        </w:numPr>
        <w:tabs>
          <w:tab w:val="left" w:pos="1170"/>
        </w:tabs>
        <w:ind w:left="1170"/>
        <w:contextualSpacing/>
        <w:jc w:val="both"/>
        <w:rPr>
          <w:rFonts w:ascii="Times New Roman" w:hAnsi="Times New Roman"/>
          <w:sz w:val="24"/>
          <w:szCs w:val="24"/>
        </w:rPr>
      </w:pPr>
      <w:r w:rsidRPr="00D36F5D">
        <w:rPr>
          <w:rFonts w:ascii="Times New Roman" w:hAnsi="Times New Roman"/>
          <w:sz w:val="24"/>
          <w:szCs w:val="24"/>
        </w:rPr>
        <w:t>Сви упитници се морају попунити у електронској форми и бити прихваћени од стране одговарајуће катедре што потврђује шеф катедре својим потписом (упитник се може наћи на званичној интернет страници Факултета медицинских наука).</w:t>
      </w:r>
    </w:p>
    <w:p w14:paraId="786AF954" w14:textId="77777777" w:rsidR="00D36F5D" w:rsidRPr="00D36F5D" w:rsidRDefault="00D36F5D" w:rsidP="00D36F5D">
      <w:pPr>
        <w:contextualSpacing/>
        <w:jc w:val="both"/>
        <w:rPr>
          <w:rFonts w:ascii="Times New Roman" w:hAnsi="Times New Roman"/>
          <w:sz w:val="24"/>
          <w:szCs w:val="24"/>
        </w:rPr>
      </w:pPr>
    </w:p>
    <w:p w14:paraId="3AEC1443" w14:textId="77777777" w:rsidR="00D36F5D" w:rsidRPr="00D36F5D" w:rsidRDefault="00D36F5D" w:rsidP="00437C97">
      <w:pPr>
        <w:numPr>
          <w:ilvl w:val="0"/>
          <w:numId w:val="25"/>
        </w:numPr>
        <w:jc w:val="both"/>
        <w:rPr>
          <w:rFonts w:ascii="Times New Roman" w:hAnsi="Times New Roman"/>
          <w:sz w:val="24"/>
          <w:lang w:val="sr-Cyrl-CS"/>
        </w:rPr>
      </w:pPr>
      <w:r w:rsidRPr="00D36F5D">
        <w:rPr>
          <w:rFonts w:ascii="Times New Roman" w:hAnsi="Times New Roman"/>
          <w:sz w:val="24"/>
          <w:lang w:val="sr-Cyrl-CS"/>
        </w:rPr>
        <w:t>На седници Већа за специјалистичку наставу именује се најмање трочлана Комисија за оцену завршеног рада коју чине наставници ангажовани на студијском програму, изузев ментора. Члановима Комисије, ментору (и коментору ако је именован) Служба за специјалистичку наставу доставља:</w:t>
      </w:r>
    </w:p>
    <w:p w14:paraId="0DD214DA" w14:textId="77777777" w:rsidR="00D36F5D" w:rsidRPr="00D36F5D" w:rsidRDefault="00D36F5D" w:rsidP="00D36F5D">
      <w:pPr>
        <w:numPr>
          <w:ilvl w:val="0"/>
          <w:numId w:val="25"/>
        </w:numPr>
        <w:tabs>
          <w:tab w:val="clear" w:pos="360"/>
          <w:tab w:val="num" w:pos="450"/>
        </w:tabs>
        <w:spacing w:after="0"/>
        <w:ind w:left="1170"/>
        <w:jc w:val="both"/>
        <w:rPr>
          <w:rFonts w:ascii="Times New Roman" w:hAnsi="Times New Roman"/>
          <w:sz w:val="24"/>
          <w:lang w:val="sr-Cyrl-CS"/>
        </w:rPr>
      </w:pPr>
      <w:r w:rsidRPr="00D36F5D">
        <w:rPr>
          <w:rFonts w:ascii="Times New Roman" w:hAnsi="Times New Roman"/>
          <w:sz w:val="24"/>
          <w:lang w:val="sr-Cyrl-CS"/>
        </w:rPr>
        <w:t>примерак неукориченог рада</w:t>
      </w:r>
    </w:p>
    <w:p w14:paraId="4F769FC0" w14:textId="77777777" w:rsidR="00D36F5D" w:rsidRPr="00D36F5D" w:rsidRDefault="00D36F5D" w:rsidP="00D36F5D">
      <w:pPr>
        <w:numPr>
          <w:ilvl w:val="0"/>
          <w:numId w:val="25"/>
        </w:numPr>
        <w:tabs>
          <w:tab w:val="clear" w:pos="360"/>
          <w:tab w:val="num" w:pos="450"/>
        </w:tabs>
        <w:spacing w:after="0"/>
        <w:ind w:left="1170"/>
        <w:jc w:val="both"/>
        <w:rPr>
          <w:rFonts w:ascii="Times New Roman" w:hAnsi="Times New Roman"/>
          <w:sz w:val="24"/>
          <w:lang w:val="sr-Cyrl-CS"/>
        </w:rPr>
      </w:pPr>
      <w:r w:rsidRPr="00D36F5D">
        <w:rPr>
          <w:rFonts w:ascii="Times New Roman" w:hAnsi="Times New Roman"/>
          <w:sz w:val="24"/>
          <w:lang w:val="sr-Cyrl-CS"/>
        </w:rPr>
        <w:t>Одлуку којом је именована трочлана Комисија;</w:t>
      </w:r>
    </w:p>
    <w:p w14:paraId="14DB5734" w14:textId="77777777" w:rsidR="00D36F5D" w:rsidRPr="00D36F5D" w:rsidRDefault="00D36F5D" w:rsidP="00D36F5D">
      <w:pPr>
        <w:ind w:left="450"/>
        <w:jc w:val="both"/>
        <w:rPr>
          <w:rFonts w:ascii="Times New Roman" w:hAnsi="Times New Roman"/>
          <w:sz w:val="24"/>
          <w:lang w:val="sr-Cyrl-CS"/>
        </w:rPr>
      </w:pPr>
      <w:r w:rsidRPr="00D36F5D">
        <w:rPr>
          <w:rFonts w:ascii="Times New Roman" w:hAnsi="Times New Roman"/>
          <w:sz w:val="24"/>
          <w:lang w:val="sr-Cyrl-CS"/>
        </w:rPr>
        <w:t xml:space="preserve">Извештај Комисије потписују сви именовани чланови Комисије. </w:t>
      </w:r>
    </w:p>
    <w:p w14:paraId="3DAD202F" w14:textId="77777777" w:rsidR="00D36F5D" w:rsidRPr="00D36F5D" w:rsidRDefault="00D36F5D" w:rsidP="00D36F5D">
      <w:pPr>
        <w:jc w:val="both"/>
        <w:rPr>
          <w:rFonts w:ascii="Arial" w:hAnsi="Arial" w:cs="Arial"/>
          <w:sz w:val="24"/>
          <w:lang w:val="sr-Cyrl-CS"/>
        </w:rPr>
      </w:pPr>
    </w:p>
    <w:p w14:paraId="35B8910D" w14:textId="77777777" w:rsidR="00D36F5D" w:rsidRPr="00D36F5D" w:rsidRDefault="00D36F5D" w:rsidP="00437C97">
      <w:pPr>
        <w:numPr>
          <w:ilvl w:val="0"/>
          <w:numId w:val="25"/>
        </w:numPr>
        <w:contextualSpacing/>
        <w:jc w:val="both"/>
        <w:rPr>
          <w:rFonts w:ascii="Times New Roman" w:hAnsi="Times New Roman"/>
          <w:sz w:val="24"/>
          <w:szCs w:val="24"/>
        </w:rPr>
      </w:pPr>
      <w:r w:rsidRPr="00D36F5D">
        <w:rPr>
          <w:rFonts w:ascii="Times New Roman" w:hAnsi="Times New Roman"/>
          <w:sz w:val="24"/>
          <w:lang w:val="sr-Cyrl-CS"/>
        </w:rPr>
        <w:t xml:space="preserve">Позитиван извештај кандидат предаје Служби за специјалистичку наставу у три примерка </w:t>
      </w:r>
      <w:r w:rsidRPr="00D36F5D">
        <w:rPr>
          <w:rFonts w:ascii="Times New Roman" w:hAnsi="Times New Roman"/>
          <w:b/>
          <w:sz w:val="24"/>
          <w:u w:val="single"/>
          <w:lang w:val="sr-Cyrl-CS"/>
        </w:rPr>
        <w:t>заједно са свим укориченим радовима</w:t>
      </w:r>
      <w:r w:rsidRPr="00D36F5D">
        <w:rPr>
          <w:rFonts w:ascii="Times New Roman" w:hAnsi="Times New Roman"/>
          <w:sz w:val="24"/>
          <w:lang w:val="sr-Cyrl-CS"/>
        </w:rPr>
        <w:t xml:space="preserve"> (4 или 6 примерака). Веће за специјалистичку наставу усваја позитиван извештај, одобрава јавну одбрану и именује Комисију за одбрану (углавном у истом саставу).</w:t>
      </w:r>
    </w:p>
    <w:p w14:paraId="04A181BC" w14:textId="77777777" w:rsidR="00D36F5D" w:rsidRPr="00D36F5D" w:rsidRDefault="00D36F5D" w:rsidP="00D36F5D">
      <w:pPr>
        <w:ind w:left="720"/>
        <w:contextualSpacing/>
        <w:jc w:val="both"/>
        <w:rPr>
          <w:rFonts w:ascii="Times New Roman" w:hAnsi="Times New Roman"/>
          <w:sz w:val="24"/>
          <w:lang w:val="sr-Cyrl-CS"/>
        </w:rPr>
      </w:pPr>
    </w:p>
    <w:p w14:paraId="42FAACE3" w14:textId="77777777" w:rsidR="00D36F5D" w:rsidRPr="004819A3" w:rsidRDefault="00D36F5D" w:rsidP="00D36F5D">
      <w:pPr>
        <w:numPr>
          <w:ilvl w:val="0"/>
          <w:numId w:val="22"/>
        </w:numPr>
        <w:contextualSpacing/>
        <w:jc w:val="both"/>
        <w:rPr>
          <w:rFonts w:ascii="Times New Roman" w:hAnsi="Times New Roman"/>
          <w:b/>
          <w:sz w:val="24"/>
          <w:szCs w:val="24"/>
        </w:rPr>
      </w:pPr>
      <w:r w:rsidRPr="004819A3">
        <w:rPr>
          <w:rFonts w:ascii="Times New Roman" w:hAnsi="Times New Roman"/>
          <w:b/>
          <w:sz w:val="24"/>
          <w:szCs w:val="24"/>
        </w:rPr>
        <w:t xml:space="preserve">Начин заказивања јавне одбране завршног рада уже специјализацијеиз области </w:t>
      </w:r>
      <w:r w:rsidR="00825BFE" w:rsidRPr="004819A3">
        <w:rPr>
          <w:rFonts w:ascii="Times New Roman" w:hAnsi="Times New Roman"/>
          <w:b/>
          <w:sz w:val="24"/>
          <w:szCs w:val="24"/>
        </w:rPr>
        <w:t>гастроентерохепатологије</w:t>
      </w:r>
      <w:r w:rsidRPr="004819A3">
        <w:rPr>
          <w:rFonts w:ascii="Times New Roman" w:hAnsi="Times New Roman"/>
          <w:b/>
          <w:sz w:val="24"/>
          <w:szCs w:val="24"/>
        </w:rPr>
        <w:t>:</w:t>
      </w:r>
    </w:p>
    <w:p w14:paraId="25C76505" w14:textId="77777777" w:rsidR="00D36F5D" w:rsidRPr="004819A3" w:rsidRDefault="00D36F5D" w:rsidP="00D36F5D">
      <w:pPr>
        <w:ind w:left="720"/>
        <w:contextualSpacing/>
        <w:jc w:val="both"/>
        <w:rPr>
          <w:rFonts w:ascii="Times New Roman" w:hAnsi="Times New Roman"/>
          <w:b/>
          <w:sz w:val="24"/>
          <w:szCs w:val="24"/>
        </w:rPr>
      </w:pPr>
    </w:p>
    <w:p w14:paraId="6D7B4183" w14:textId="77777777" w:rsidR="00D36F5D" w:rsidRPr="00D36F5D" w:rsidRDefault="00D36F5D" w:rsidP="00437C97">
      <w:pPr>
        <w:numPr>
          <w:ilvl w:val="0"/>
          <w:numId w:val="25"/>
        </w:numPr>
        <w:spacing w:after="120"/>
        <w:rPr>
          <w:rFonts w:ascii="Times New Roman" w:eastAsia="Times New Roman" w:hAnsi="Times New Roman"/>
          <w:sz w:val="24"/>
          <w:szCs w:val="24"/>
        </w:rPr>
      </w:pPr>
      <w:r w:rsidRPr="00D36F5D">
        <w:rPr>
          <w:rFonts w:ascii="Times New Roman" w:eastAsia="Times New Roman" w:hAnsi="Times New Roman"/>
          <w:sz w:val="24"/>
          <w:szCs w:val="24"/>
        </w:rPr>
        <w:t xml:space="preserve">После седнице Већа за специјалистичку наставу на којој је усвојен позитиван извештај Комисије за оцену </w:t>
      </w:r>
      <w:r w:rsidRPr="00D36F5D">
        <w:rPr>
          <w:rFonts w:ascii="Times New Roman" w:eastAsia="Times New Roman" w:hAnsi="Times New Roman"/>
          <w:sz w:val="24"/>
          <w:szCs w:val="24"/>
          <w:lang w:val="sr-Cyrl-CS"/>
        </w:rPr>
        <w:t>рада</w:t>
      </w:r>
      <w:r w:rsidRPr="00D36F5D">
        <w:rPr>
          <w:rFonts w:ascii="Times New Roman" w:eastAsia="Times New Roman" w:hAnsi="Times New Roman"/>
          <w:sz w:val="24"/>
          <w:szCs w:val="24"/>
        </w:rPr>
        <w:t xml:space="preserve">, кандидат заказује јавну одбрану у договору са члановима именоване Комисије. </w:t>
      </w:r>
    </w:p>
    <w:p w14:paraId="2C8D307B" w14:textId="77777777" w:rsidR="00D36F5D" w:rsidRPr="00D36F5D" w:rsidRDefault="00D36F5D" w:rsidP="00437C97">
      <w:pPr>
        <w:numPr>
          <w:ilvl w:val="0"/>
          <w:numId w:val="25"/>
        </w:numPr>
        <w:spacing w:after="120"/>
        <w:rPr>
          <w:rFonts w:ascii="Times New Roman" w:eastAsia="Times New Roman" w:hAnsi="Times New Roman"/>
          <w:sz w:val="24"/>
          <w:szCs w:val="24"/>
        </w:rPr>
      </w:pPr>
      <w:r w:rsidRPr="00D36F5D">
        <w:rPr>
          <w:rFonts w:ascii="Times New Roman" w:eastAsia="Times New Roman" w:hAnsi="Times New Roman"/>
          <w:sz w:val="24"/>
          <w:szCs w:val="24"/>
          <w:lang w:val="sr-Cyrl-CS"/>
        </w:rPr>
        <w:t xml:space="preserve">Рад уже специјализације </w:t>
      </w:r>
      <w:r w:rsidRPr="00D36F5D">
        <w:rPr>
          <w:rFonts w:ascii="Times New Roman" w:eastAsia="Times New Roman" w:hAnsi="Times New Roman"/>
          <w:sz w:val="24"/>
          <w:szCs w:val="24"/>
        </w:rPr>
        <w:t xml:space="preserve"> јавно се брани на Факултету медицинских наука, Универзитета у Крагујевцу</w:t>
      </w:r>
      <w:r w:rsidRPr="00D36F5D">
        <w:rPr>
          <w:rFonts w:ascii="Times New Roman" w:eastAsia="Times New Roman" w:hAnsi="Times New Roman"/>
          <w:sz w:val="24"/>
          <w:szCs w:val="24"/>
          <w:lang w:val="sr-Cyrl-CS"/>
        </w:rPr>
        <w:t xml:space="preserve"> уз обавезно присуство публике</w:t>
      </w:r>
      <w:r w:rsidRPr="00D36F5D">
        <w:rPr>
          <w:rFonts w:ascii="Times New Roman" w:eastAsia="Times New Roman" w:hAnsi="Times New Roman"/>
          <w:sz w:val="24"/>
          <w:szCs w:val="24"/>
        </w:rPr>
        <w:t xml:space="preserve">. </w:t>
      </w:r>
    </w:p>
    <w:p w14:paraId="3F89BC1F" w14:textId="77777777" w:rsidR="00D36F5D" w:rsidRPr="00D36F5D" w:rsidRDefault="00D36F5D" w:rsidP="00437C97">
      <w:pPr>
        <w:numPr>
          <w:ilvl w:val="0"/>
          <w:numId w:val="25"/>
        </w:numPr>
        <w:contextualSpacing/>
        <w:jc w:val="both"/>
        <w:rPr>
          <w:rFonts w:ascii="Times New Roman" w:hAnsi="Times New Roman"/>
          <w:sz w:val="24"/>
          <w:szCs w:val="24"/>
        </w:rPr>
      </w:pPr>
      <w:r w:rsidRPr="00D36F5D">
        <w:rPr>
          <w:rFonts w:ascii="Times New Roman" w:hAnsi="Times New Roman"/>
          <w:sz w:val="24"/>
          <w:szCs w:val="24"/>
        </w:rPr>
        <w:t xml:space="preserve">На јавној одбрани морају бити присутни сви чланови Комисије. После излагања кандидата, чланови Комисије кандидату постављају питања. После одбране </w:t>
      </w:r>
      <w:r w:rsidRPr="00D36F5D">
        <w:rPr>
          <w:rFonts w:ascii="Times New Roman" w:hAnsi="Times New Roman"/>
          <w:sz w:val="24"/>
          <w:szCs w:val="24"/>
          <w:lang w:val="sr-Cyrl-CS"/>
        </w:rPr>
        <w:t>рада</w:t>
      </w:r>
      <w:r w:rsidRPr="00D36F5D">
        <w:rPr>
          <w:rFonts w:ascii="Times New Roman" w:hAnsi="Times New Roman"/>
          <w:sz w:val="24"/>
          <w:szCs w:val="24"/>
        </w:rPr>
        <w:t xml:space="preserve"> </w:t>
      </w:r>
      <w:r w:rsidRPr="00D36F5D">
        <w:rPr>
          <w:rFonts w:ascii="Times New Roman" w:hAnsi="Times New Roman"/>
          <w:sz w:val="24"/>
          <w:szCs w:val="24"/>
          <w:lang w:val="sr-Cyrl-CS"/>
        </w:rPr>
        <w:t>к</w:t>
      </w:r>
      <w:r w:rsidRPr="00D36F5D">
        <w:rPr>
          <w:rFonts w:ascii="Times New Roman" w:hAnsi="Times New Roman"/>
          <w:sz w:val="24"/>
          <w:szCs w:val="24"/>
        </w:rPr>
        <w:t xml:space="preserve">омисија сачињава </w:t>
      </w:r>
      <w:r w:rsidRPr="00D36F5D">
        <w:rPr>
          <w:rFonts w:ascii="Times New Roman" w:hAnsi="Times New Roman"/>
          <w:sz w:val="24"/>
          <w:szCs w:val="24"/>
          <w:lang w:val="sr-Cyrl-CS"/>
        </w:rPr>
        <w:t>з</w:t>
      </w:r>
      <w:r w:rsidRPr="00D36F5D">
        <w:rPr>
          <w:rFonts w:ascii="Times New Roman" w:hAnsi="Times New Roman"/>
          <w:sz w:val="24"/>
          <w:szCs w:val="24"/>
        </w:rPr>
        <w:t>аписник, који потписују сви чланови Комисије</w:t>
      </w:r>
    </w:p>
    <w:p w14:paraId="2202B825" w14:textId="77777777" w:rsidR="00D36F5D" w:rsidRDefault="00D36F5D" w:rsidP="00D36F5D">
      <w:pPr>
        <w:ind w:left="720"/>
        <w:contextualSpacing/>
        <w:jc w:val="both"/>
        <w:rPr>
          <w:rFonts w:ascii="Times New Roman" w:hAnsi="Times New Roman"/>
          <w:sz w:val="24"/>
          <w:szCs w:val="24"/>
        </w:rPr>
      </w:pPr>
    </w:p>
    <w:p w14:paraId="5D5F36D6" w14:textId="77777777" w:rsidR="00204536" w:rsidRDefault="00204536" w:rsidP="00D36F5D">
      <w:pPr>
        <w:ind w:left="720"/>
        <w:contextualSpacing/>
        <w:jc w:val="both"/>
        <w:rPr>
          <w:rFonts w:ascii="Times New Roman" w:hAnsi="Times New Roman"/>
          <w:sz w:val="24"/>
          <w:szCs w:val="24"/>
        </w:rPr>
      </w:pPr>
    </w:p>
    <w:p w14:paraId="28C78FF4" w14:textId="77777777" w:rsidR="00D36F5D" w:rsidRPr="004819A3" w:rsidRDefault="00D36F5D" w:rsidP="00D36F5D">
      <w:pPr>
        <w:contextualSpacing/>
        <w:jc w:val="both"/>
        <w:rPr>
          <w:rFonts w:ascii="Arial" w:hAnsi="Arial" w:cs="Arial"/>
          <w:b/>
        </w:rPr>
      </w:pPr>
      <w:r w:rsidRPr="004819A3">
        <w:rPr>
          <w:rFonts w:ascii="Times New Roman" w:hAnsi="Times New Roman"/>
          <w:b/>
          <w:sz w:val="24"/>
          <w:szCs w:val="24"/>
        </w:rPr>
        <w:lastRenderedPageBreak/>
        <w:t>Заказивање јавне одбране:</w:t>
      </w:r>
    </w:p>
    <w:p w14:paraId="0AEA3FD0" w14:textId="77777777" w:rsidR="00D36F5D" w:rsidRPr="00D36F5D" w:rsidRDefault="00D36F5D" w:rsidP="00D36F5D">
      <w:pPr>
        <w:numPr>
          <w:ilvl w:val="0"/>
          <w:numId w:val="27"/>
        </w:numPr>
        <w:spacing w:after="0"/>
        <w:jc w:val="both"/>
        <w:rPr>
          <w:rFonts w:ascii="Times New Roman" w:eastAsia="Times New Roman" w:hAnsi="Times New Roman"/>
          <w:sz w:val="24"/>
          <w:szCs w:val="24"/>
        </w:rPr>
      </w:pPr>
      <w:r w:rsidRPr="00D36F5D">
        <w:rPr>
          <w:rFonts w:ascii="Times New Roman" w:eastAsia="Times New Roman" w:hAnsi="Times New Roman"/>
          <w:sz w:val="24"/>
          <w:szCs w:val="24"/>
        </w:rPr>
        <w:t>У договору са члановима Комисије, кандидат у Служби за последипломску наставу резервише салу најмање 7 дана пре договореног термина;</w:t>
      </w:r>
    </w:p>
    <w:p w14:paraId="579EBC91" w14:textId="77777777" w:rsidR="00D36F5D" w:rsidRPr="00D36F5D" w:rsidRDefault="00D36F5D" w:rsidP="00D36F5D">
      <w:pPr>
        <w:numPr>
          <w:ilvl w:val="0"/>
          <w:numId w:val="27"/>
        </w:numPr>
        <w:spacing w:after="0"/>
        <w:jc w:val="both"/>
        <w:rPr>
          <w:rFonts w:ascii="Times New Roman" w:eastAsia="Times New Roman" w:hAnsi="Times New Roman"/>
          <w:sz w:val="24"/>
          <w:szCs w:val="24"/>
          <w:lang w:val="en-US"/>
        </w:rPr>
      </w:pPr>
      <w:proofErr w:type="spellStart"/>
      <w:r w:rsidRPr="00D36F5D">
        <w:rPr>
          <w:rFonts w:ascii="Times New Roman" w:eastAsia="Times New Roman" w:hAnsi="Times New Roman"/>
          <w:sz w:val="24"/>
          <w:szCs w:val="24"/>
          <w:lang w:val="en-US"/>
        </w:rPr>
        <w:t>Кандидат</w:t>
      </w:r>
      <w:proofErr w:type="spellEnd"/>
      <w:r w:rsidRPr="00D36F5D">
        <w:rPr>
          <w:rFonts w:ascii="Times New Roman" w:eastAsia="Times New Roman" w:hAnsi="Times New Roman"/>
          <w:sz w:val="24"/>
          <w:szCs w:val="24"/>
          <w:lang w:val="en-US"/>
        </w:rPr>
        <w:t xml:space="preserve"> </w:t>
      </w:r>
      <w:proofErr w:type="spellStart"/>
      <w:r w:rsidRPr="00D36F5D">
        <w:rPr>
          <w:rFonts w:ascii="Times New Roman" w:eastAsia="Times New Roman" w:hAnsi="Times New Roman"/>
          <w:sz w:val="24"/>
          <w:szCs w:val="24"/>
          <w:lang w:val="en-US"/>
        </w:rPr>
        <w:t>доноси</w:t>
      </w:r>
      <w:proofErr w:type="spellEnd"/>
      <w:r w:rsidRPr="00D36F5D">
        <w:rPr>
          <w:rFonts w:ascii="Times New Roman" w:eastAsia="Times New Roman" w:hAnsi="Times New Roman"/>
          <w:sz w:val="24"/>
          <w:szCs w:val="24"/>
          <w:lang w:val="en-US"/>
        </w:rPr>
        <w:t xml:space="preserve"> </w:t>
      </w:r>
      <w:proofErr w:type="spellStart"/>
      <w:r w:rsidRPr="00D36F5D">
        <w:rPr>
          <w:rFonts w:ascii="Times New Roman" w:eastAsia="Times New Roman" w:hAnsi="Times New Roman"/>
          <w:sz w:val="24"/>
          <w:szCs w:val="24"/>
          <w:lang w:val="en-US"/>
        </w:rPr>
        <w:t>кратку</w:t>
      </w:r>
      <w:proofErr w:type="spellEnd"/>
      <w:r w:rsidRPr="00D36F5D">
        <w:rPr>
          <w:rFonts w:ascii="Times New Roman" w:eastAsia="Times New Roman" w:hAnsi="Times New Roman"/>
          <w:sz w:val="24"/>
          <w:szCs w:val="24"/>
          <w:lang w:val="en-US"/>
        </w:rPr>
        <w:t xml:space="preserve"> </w:t>
      </w:r>
      <w:proofErr w:type="spellStart"/>
      <w:r w:rsidRPr="00D36F5D">
        <w:rPr>
          <w:rFonts w:ascii="Times New Roman" w:eastAsia="Times New Roman" w:hAnsi="Times New Roman"/>
          <w:sz w:val="24"/>
          <w:szCs w:val="24"/>
          <w:lang w:val="en-US"/>
        </w:rPr>
        <w:t>биографију</w:t>
      </w:r>
      <w:proofErr w:type="spellEnd"/>
      <w:r w:rsidRPr="00D36F5D">
        <w:rPr>
          <w:rFonts w:ascii="Times New Roman" w:eastAsia="Times New Roman" w:hAnsi="Times New Roman"/>
          <w:sz w:val="24"/>
          <w:szCs w:val="24"/>
          <w:lang w:val="en-US"/>
        </w:rPr>
        <w:t>;</w:t>
      </w:r>
    </w:p>
    <w:p w14:paraId="7FB4F4BE" w14:textId="77777777" w:rsidR="00D36F5D" w:rsidRPr="00D36F5D" w:rsidRDefault="00D36F5D" w:rsidP="00D36F5D">
      <w:pPr>
        <w:numPr>
          <w:ilvl w:val="0"/>
          <w:numId w:val="27"/>
        </w:numPr>
        <w:spacing w:after="0"/>
        <w:jc w:val="both"/>
        <w:rPr>
          <w:rFonts w:ascii="Times New Roman" w:eastAsia="Times New Roman" w:hAnsi="Times New Roman"/>
          <w:sz w:val="24"/>
          <w:szCs w:val="24"/>
          <w:lang w:val="en-US"/>
        </w:rPr>
      </w:pPr>
      <w:proofErr w:type="spellStart"/>
      <w:r w:rsidRPr="00D36F5D">
        <w:rPr>
          <w:rFonts w:ascii="Times New Roman" w:eastAsia="Times New Roman" w:hAnsi="Times New Roman"/>
          <w:sz w:val="24"/>
          <w:szCs w:val="24"/>
          <w:lang w:val="en-US"/>
        </w:rPr>
        <w:t>Уплата</w:t>
      </w:r>
      <w:proofErr w:type="spellEnd"/>
      <w:r w:rsidRPr="00D36F5D">
        <w:rPr>
          <w:rFonts w:ascii="Times New Roman" w:eastAsia="Times New Roman" w:hAnsi="Times New Roman"/>
          <w:sz w:val="24"/>
          <w:szCs w:val="24"/>
          <w:lang w:val="en-US"/>
        </w:rPr>
        <w:t xml:space="preserve"> </w:t>
      </w:r>
      <w:r w:rsidRPr="00D36F5D">
        <w:rPr>
          <w:rFonts w:ascii="Times New Roman" w:eastAsia="Times New Roman" w:hAnsi="Times New Roman"/>
          <w:sz w:val="24"/>
          <w:szCs w:val="24"/>
          <w:lang w:val="sr-Cyrl-CS"/>
        </w:rPr>
        <w:t xml:space="preserve">за одбрану </w:t>
      </w:r>
      <w:proofErr w:type="gramStart"/>
      <w:r w:rsidRPr="00D36F5D">
        <w:rPr>
          <w:rFonts w:ascii="Times New Roman" w:eastAsia="Times New Roman" w:hAnsi="Times New Roman"/>
          <w:sz w:val="24"/>
          <w:szCs w:val="24"/>
          <w:lang w:val="sr-Cyrl-CS"/>
        </w:rPr>
        <w:t xml:space="preserve">рада </w:t>
      </w:r>
      <w:r w:rsidRPr="00D36F5D">
        <w:rPr>
          <w:rFonts w:ascii="Times New Roman" w:eastAsia="Times New Roman" w:hAnsi="Times New Roman"/>
          <w:sz w:val="24"/>
          <w:szCs w:val="24"/>
          <w:lang w:val="en-US"/>
        </w:rPr>
        <w:t xml:space="preserve"> </w:t>
      </w:r>
      <w:proofErr w:type="spellStart"/>
      <w:r w:rsidRPr="00D36F5D">
        <w:rPr>
          <w:rFonts w:ascii="Times New Roman" w:eastAsia="Times New Roman" w:hAnsi="Times New Roman"/>
          <w:sz w:val="24"/>
          <w:szCs w:val="24"/>
          <w:lang w:val="en-US"/>
        </w:rPr>
        <w:t>мора</w:t>
      </w:r>
      <w:proofErr w:type="spellEnd"/>
      <w:proofErr w:type="gramEnd"/>
      <w:r w:rsidRPr="00D36F5D">
        <w:rPr>
          <w:rFonts w:ascii="Times New Roman" w:eastAsia="Times New Roman" w:hAnsi="Times New Roman"/>
          <w:sz w:val="24"/>
          <w:szCs w:val="24"/>
          <w:lang w:val="en-US"/>
        </w:rPr>
        <w:t xml:space="preserve"> </w:t>
      </w:r>
      <w:proofErr w:type="spellStart"/>
      <w:r w:rsidRPr="00D36F5D">
        <w:rPr>
          <w:rFonts w:ascii="Times New Roman" w:eastAsia="Times New Roman" w:hAnsi="Times New Roman"/>
          <w:sz w:val="24"/>
          <w:szCs w:val="24"/>
          <w:lang w:val="en-US"/>
        </w:rPr>
        <w:t>бити</w:t>
      </w:r>
      <w:proofErr w:type="spellEnd"/>
      <w:r w:rsidRPr="00D36F5D">
        <w:rPr>
          <w:rFonts w:ascii="Times New Roman" w:eastAsia="Times New Roman" w:hAnsi="Times New Roman"/>
          <w:sz w:val="24"/>
          <w:szCs w:val="24"/>
          <w:lang w:val="en-US"/>
        </w:rPr>
        <w:t xml:space="preserve"> </w:t>
      </w:r>
      <w:proofErr w:type="spellStart"/>
      <w:r w:rsidRPr="00D36F5D">
        <w:rPr>
          <w:rFonts w:ascii="Times New Roman" w:eastAsia="Times New Roman" w:hAnsi="Times New Roman"/>
          <w:sz w:val="24"/>
          <w:szCs w:val="24"/>
          <w:lang w:val="en-US"/>
        </w:rPr>
        <w:t>извршена</w:t>
      </w:r>
      <w:proofErr w:type="spellEnd"/>
      <w:r w:rsidRPr="00D36F5D">
        <w:rPr>
          <w:rFonts w:ascii="Times New Roman" w:eastAsia="Times New Roman" w:hAnsi="Times New Roman"/>
          <w:sz w:val="24"/>
          <w:szCs w:val="24"/>
          <w:lang w:val="en-US"/>
        </w:rPr>
        <w:t xml:space="preserve"> </w:t>
      </w:r>
      <w:proofErr w:type="spellStart"/>
      <w:r w:rsidRPr="00D36F5D">
        <w:rPr>
          <w:rFonts w:ascii="Times New Roman" w:eastAsia="Times New Roman" w:hAnsi="Times New Roman"/>
          <w:sz w:val="24"/>
          <w:szCs w:val="24"/>
          <w:lang w:val="en-US"/>
        </w:rPr>
        <w:t>до</w:t>
      </w:r>
      <w:proofErr w:type="spellEnd"/>
      <w:r w:rsidRPr="00D36F5D">
        <w:rPr>
          <w:rFonts w:ascii="Times New Roman" w:eastAsia="Times New Roman" w:hAnsi="Times New Roman"/>
          <w:sz w:val="24"/>
          <w:szCs w:val="24"/>
          <w:lang w:val="en-US"/>
        </w:rPr>
        <w:t xml:space="preserve"> </w:t>
      </w:r>
      <w:proofErr w:type="spellStart"/>
      <w:r w:rsidRPr="00D36F5D">
        <w:rPr>
          <w:rFonts w:ascii="Times New Roman" w:eastAsia="Times New Roman" w:hAnsi="Times New Roman"/>
          <w:sz w:val="24"/>
          <w:szCs w:val="24"/>
          <w:lang w:val="en-US"/>
        </w:rPr>
        <w:t>дана</w:t>
      </w:r>
      <w:proofErr w:type="spellEnd"/>
      <w:r w:rsidRPr="00D36F5D">
        <w:rPr>
          <w:rFonts w:ascii="Times New Roman" w:eastAsia="Times New Roman" w:hAnsi="Times New Roman"/>
          <w:sz w:val="24"/>
          <w:szCs w:val="24"/>
          <w:lang w:val="en-US"/>
        </w:rPr>
        <w:t xml:space="preserve"> </w:t>
      </w:r>
      <w:proofErr w:type="spellStart"/>
      <w:r w:rsidRPr="00D36F5D">
        <w:rPr>
          <w:rFonts w:ascii="Times New Roman" w:eastAsia="Times New Roman" w:hAnsi="Times New Roman"/>
          <w:sz w:val="24"/>
          <w:szCs w:val="24"/>
          <w:lang w:val="en-US"/>
        </w:rPr>
        <w:t>када</w:t>
      </w:r>
      <w:proofErr w:type="spellEnd"/>
      <w:r w:rsidRPr="00D36F5D">
        <w:rPr>
          <w:rFonts w:ascii="Times New Roman" w:eastAsia="Times New Roman" w:hAnsi="Times New Roman"/>
          <w:sz w:val="24"/>
          <w:szCs w:val="24"/>
          <w:lang w:val="en-US"/>
        </w:rPr>
        <w:t xml:space="preserve"> </w:t>
      </w:r>
      <w:proofErr w:type="spellStart"/>
      <w:r w:rsidRPr="00D36F5D">
        <w:rPr>
          <w:rFonts w:ascii="Times New Roman" w:eastAsia="Times New Roman" w:hAnsi="Times New Roman"/>
          <w:sz w:val="24"/>
          <w:szCs w:val="24"/>
          <w:lang w:val="en-US"/>
        </w:rPr>
        <w:t>се</w:t>
      </w:r>
      <w:proofErr w:type="spellEnd"/>
      <w:r w:rsidRPr="00D36F5D">
        <w:rPr>
          <w:rFonts w:ascii="Times New Roman" w:eastAsia="Times New Roman" w:hAnsi="Times New Roman"/>
          <w:sz w:val="24"/>
          <w:szCs w:val="24"/>
          <w:lang w:val="en-US"/>
        </w:rPr>
        <w:t xml:space="preserve"> </w:t>
      </w:r>
      <w:r w:rsidRPr="00D36F5D">
        <w:rPr>
          <w:rFonts w:ascii="Times New Roman" w:eastAsia="Times New Roman" w:hAnsi="Times New Roman"/>
          <w:sz w:val="24"/>
          <w:szCs w:val="24"/>
          <w:lang w:val="sr-Cyrl-CS"/>
        </w:rPr>
        <w:t>одржава јавна одбрана</w:t>
      </w:r>
      <w:r w:rsidRPr="00D36F5D">
        <w:rPr>
          <w:rFonts w:ascii="Times New Roman" w:eastAsia="Times New Roman" w:hAnsi="Times New Roman"/>
          <w:sz w:val="24"/>
          <w:szCs w:val="24"/>
          <w:lang w:val="en-US"/>
        </w:rPr>
        <w:t xml:space="preserve"> </w:t>
      </w:r>
    </w:p>
    <w:p w14:paraId="5C1E16B5" w14:textId="77777777" w:rsidR="00D36F5D" w:rsidRPr="00D36F5D" w:rsidRDefault="00D36F5D" w:rsidP="00D36F5D">
      <w:pPr>
        <w:numPr>
          <w:ilvl w:val="0"/>
          <w:numId w:val="27"/>
        </w:numPr>
        <w:spacing w:after="0"/>
        <w:jc w:val="both"/>
        <w:rPr>
          <w:rFonts w:ascii="Times New Roman" w:eastAsia="Times New Roman" w:hAnsi="Times New Roman"/>
          <w:sz w:val="24"/>
          <w:szCs w:val="24"/>
          <w:lang w:val="en-US"/>
        </w:rPr>
      </w:pPr>
      <w:proofErr w:type="spellStart"/>
      <w:r w:rsidRPr="00D36F5D">
        <w:rPr>
          <w:rFonts w:ascii="Times New Roman" w:eastAsia="Times New Roman" w:hAnsi="Times New Roman"/>
          <w:sz w:val="24"/>
          <w:szCs w:val="24"/>
          <w:lang w:val="en-US"/>
        </w:rPr>
        <w:t>Са</w:t>
      </w:r>
      <w:proofErr w:type="spellEnd"/>
      <w:r w:rsidRPr="00D36F5D">
        <w:rPr>
          <w:rFonts w:ascii="Times New Roman" w:eastAsia="Times New Roman" w:hAnsi="Times New Roman"/>
          <w:sz w:val="24"/>
          <w:szCs w:val="24"/>
          <w:lang w:val="en-US"/>
        </w:rPr>
        <w:t xml:space="preserve"> </w:t>
      </w:r>
      <w:proofErr w:type="spellStart"/>
      <w:r w:rsidRPr="00D36F5D">
        <w:rPr>
          <w:rFonts w:ascii="Times New Roman" w:eastAsia="Times New Roman" w:hAnsi="Times New Roman"/>
          <w:sz w:val="24"/>
          <w:szCs w:val="24"/>
          <w:lang w:val="en-US"/>
        </w:rPr>
        <w:t>референтом</w:t>
      </w:r>
      <w:proofErr w:type="spellEnd"/>
      <w:r w:rsidRPr="00D36F5D">
        <w:rPr>
          <w:rFonts w:ascii="Times New Roman" w:eastAsia="Times New Roman" w:hAnsi="Times New Roman"/>
          <w:sz w:val="24"/>
          <w:szCs w:val="24"/>
          <w:lang w:val="en-US"/>
        </w:rPr>
        <w:t xml:space="preserve"> </w:t>
      </w:r>
      <w:proofErr w:type="spellStart"/>
      <w:r w:rsidRPr="00D36F5D">
        <w:rPr>
          <w:rFonts w:ascii="Times New Roman" w:eastAsia="Times New Roman" w:hAnsi="Times New Roman"/>
          <w:sz w:val="24"/>
          <w:szCs w:val="24"/>
          <w:lang w:val="en-US"/>
        </w:rPr>
        <w:t>задуженом</w:t>
      </w:r>
      <w:proofErr w:type="spellEnd"/>
      <w:r w:rsidRPr="00D36F5D">
        <w:rPr>
          <w:rFonts w:ascii="Times New Roman" w:eastAsia="Times New Roman" w:hAnsi="Times New Roman"/>
          <w:sz w:val="24"/>
          <w:szCs w:val="24"/>
          <w:lang w:val="en-US"/>
        </w:rPr>
        <w:t xml:space="preserve"> </w:t>
      </w:r>
      <w:proofErr w:type="spellStart"/>
      <w:r w:rsidRPr="00D36F5D">
        <w:rPr>
          <w:rFonts w:ascii="Times New Roman" w:eastAsia="Times New Roman" w:hAnsi="Times New Roman"/>
          <w:sz w:val="24"/>
          <w:szCs w:val="24"/>
          <w:lang w:val="en-US"/>
        </w:rPr>
        <w:t>за</w:t>
      </w:r>
      <w:proofErr w:type="spellEnd"/>
      <w:r w:rsidRPr="00D36F5D">
        <w:rPr>
          <w:rFonts w:ascii="Times New Roman" w:eastAsia="Times New Roman" w:hAnsi="Times New Roman"/>
          <w:sz w:val="24"/>
          <w:szCs w:val="24"/>
          <w:lang w:val="en-US"/>
        </w:rPr>
        <w:t xml:space="preserve"> </w:t>
      </w:r>
      <w:proofErr w:type="spellStart"/>
      <w:r w:rsidRPr="00D36F5D">
        <w:rPr>
          <w:rFonts w:ascii="Times New Roman" w:eastAsia="Times New Roman" w:hAnsi="Times New Roman"/>
          <w:sz w:val="24"/>
          <w:szCs w:val="24"/>
          <w:lang w:val="en-US"/>
        </w:rPr>
        <w:t>салу</w:t>
      </w:r>
      <w:proofErr w:type="spellEnd"/>
      <w:r w:rsidRPr="00D36F5D">
        <w:rPr>
          <w:rFonts w:ascii="Times New Roman" w:eastAsia="Times New Roman" w:hAnsi="Times New Roman"/>
          <w:sz w:val="24"/>
          <w:szCs w:val="24"/>
          <w:lang w:val="en-US"/>
        </w:rPr>
        <w:t xml:space="preserve"> и </w:t>
      </w:r>
      <w:proofErr w:type="spellStart"/>
      <w:r w:rsidRPr="00D36F5D">
        <w:rPr>
          <w:rFonts w:ascii="Times New Roman" w:eastAsia="Times New Roman" w:hAnsi="Times New Roman"/>
          <w:sz w:val="24"/>
          <w:szCs w:val="24"/>
          <w:lang w:val="en-US"/>
        </w:rPr>
        <w:t>опрему</w:t>
      </w:r>
      <w:proofErr w:type="spellEnd"/>
      <w:r w:rsidRPr="00D36F5D">
        <w:rPr>
          <w:rFonts w:ascii="Times New Roman" w:eastAsia="Times New Roman" w:hAnsi="Times New Roman"/>
          <w:sz w:val="24"/>
          <w:szCs w:val="24"/>
          <w:lang w:val="en-US"/>
        </w:rPr>
        <w:t xml:space="preserve"> у </w:t>
      </w:r>
      <w:proofErr w:type="spellStart"/>
      <w:r w:rsidRPr="00D36F5D">
        <w:rPr>
          <w:rFonts w:ascii="Times New Roman" w:eastAsia="Times New Roman" w:hAnsi="Times New Roman"/>
          <w:sz w:val="24"/>
          <w:szCs w:val="24"/>
          <w:lang w:val="en-US"/>
        </w:rPr>
        <w:t>сали</w:t>
      </w:r>
      <w:proofErr w:type="spellEnd"/>
      <w:r w:rsidRPr="00D36F5D">
        <w:rPr>
          <w:rFonts w:ascii="Times New Roman" w:eastAsia="Times New Roman" w:hAnsi="Times New Roman"/>
          <w:sz w:val="24"/>
          <w:szCs w:val="24"/>
          <w:lang w:val="en-US"/>
        </w:rPr>
        <w:t xml:space="preserve"> </w:t>
      </w:r>
      <w:proofErr w:type="spellStart"/>
      <w:r w:rsidRPr="00D36F5D">
        <w:rPr>
          <w:rFonts w:ascii="Times New Roman" w:eastAsia="Times New Roman" w:hAnsi="Times New Roman"/>
          <w:sz w:val="24"/>
          <w:szCs w:val="24"/>
          <w:lang w:val="en-US"/>
        </w:rPr>
        <w:t>договара</w:t>
      </w:r>
      <w:proofErr w:type="spellEnd"/>
      <w:r w:rsidRPr="00D36F5D">
        <w:rPr>
          <w:rFonts w:ascii="Times New Roman" w:eastAsia="Times New Roman" w:hAnsi="Times New Roman"/>
          <w:sz w:val="24"/>
          <w:szCs w:val="24"/>
          <w:lang w:val="en-US"/>
        </w:rPr>
        <w:t xml:space="preserve"> </w:t>
      </w:r>
      <w:proofErr w:type="spellStart"/>
      <w:r w:rsidRPr="00D36F5D">
        <w:rPr>
          <w:rFonts w:ascii="Times New Roman" w:eastAsia="Times New Roman" w:hAnsi="Times New Roman"/>
          <w:sz w:val="24"/>
          <w:szCs w:val="24"/>
          <w:lang w:val="en-US"/>
        </w:rPr>
        <w:t>неопходне</w:t>
      </w:r>
      <w:proofErr w:type="spellEnd"/>
      <w:r w:rsidRPr="00D36F5D">
        <w:rPr>
          <w:rFonts w:ascii="Times New Roman" w:eastAsia="Times New Roman" w:hAnsi="Times New Roman"/>
          <w:sz w:val="24"/>
          <w:szCs w:val="24"/>
          <w:lang w:val="en-US"/>
        </w:rPr>
        <w:t xml:space="preserve"> </w:t>
      </w:r>
      <w:proofErr w:type="spellStart"/>
      <w:r w:rsidRPr="00D36F5D">
        <w:rPr>
          <w:rFonts w:ascii="Times New Roman" w:eastAsia="Times New Roman" w:hAnsi="Times New Roman"/>
          <w:sz w:val="24"/>
          <w:szCs w:val="24"/>
          <w:lang w:val="en-US"/>
        </w:rPr>
        <w:t>детаље</w:t>
      </w:r>
      <w:proofErr w:type="spellEnd"/>
      <w:r w:rsidRPr="00D36F5D">
        <w:rPr>
          <w:rFonts w:ascii="Times New Roman" w:eastAsia="Times New Roman" w:hAnsi="Times New Roman"/>
          <w:sz w:val="24"/>
          <w:szCs w:val="24"/>
          <w:lang w:val="en-US"/>
        </w:rPr>
        <w:t xml:space="preserve"> </w:t>
      </w:r>
      <w:proofErr w:type="spellStart"/>
      <w:r w:rsidRPr="00D36F5D">
        <w:rPr>
          <w:rFonts w:ascii="Times New Roman" w:eastAsia="Times New Roman" w:hAnsi="Times New Roman"/>
          <w:sz w:val="24"/>
          <w:szCs w:val="24"/>
          <w:lang w:val="en-US"/>
        </w:rPr>
        <w:t>како</w:t>
      </w:r>
      <w:proofErr w:type="spellEnd"/>
      <w:r w:rsidRPr="00D36F5D">
        <w:rPr>
          <w:rFonts w:ascii="Times New Roman" w:eastAsia="Times New Roman" w:hAnsi="Times New Roman"/>
          <w:sz w:val="24"/>
          <w:szCs w:val="24"/>
          <w:lang w:val="en-US"/>
        </w:rPr>
        <w:t xml:space="preserve"> </w:t>
      </w:r>
      <w:proofErr w:type="spellStart"/>
      <w:r w:rsidRPr="00D36F5D">
        <w:rPr>
          <w:rFonts w:ascii="Times New Roman" w:eastAsia="Times New Roman" w:hAnsi="Times New Roman"/>
          <w:sz w:val="24"/>
          <w:szCs w:val="24"/>
          <w:lang w:val="en-US"/>
        </w:rPr>
        <w:t>би</w:t>
      </w:r>
      <w:proofErr w:type="spellEnd"/>
      <w:r w:rsidRPr="00D36F5D">
        <w:rPr>
          <w:rFonts w:ascii="Times New Roman" w:eastAsia="Times New Roman" w:hAnsi="Times New Roman"/>
          <w:sz w:val="24"/>
          <w:szCs w:val="24"/>
          <w:lang w:val="en-US"/>
        </w:rPr>
        <w:t xml:space="preserve"> </w:t>
      </w:r>
      <w:proofErr w:type="spellStart"/>
      <w:r w:rsidRPr="00D36F5D">
        <w:rPr>
          <w:rFonts w:ascii="Times New Roman" w:eastAsia="Times New Roman" w:hAnsi="Times New Roman"/>
          <w:sz w:val="24"/>
          <w:szCs w:val="24"/>
          <w:lang w:val="en-US"/>
        </w:rPr>
        <w:t>презентација</w:t>
      </w:r>
      <w:proofErr w:type="spellEnd"/>
      <w:r w:rsidRPr="00D36F5D">
        <w:rPr>
          <w:rFonts w:ascii="Times New Roman" w:eastAsia="Times New Roman" w:hAnsi="Times New Roman"/>
          <w:sz w:val="24"/>
          <w:szCs w:val="24"/>
          <w:lang w:val="en-US"/>
        </w:rPr>
        <w:t xml:space="preserve"> </w:t>
      </w:r>
      <w:proofErr w:type="spellStart"/>
      <w:r w:rsidRPr="00D36F5D">
        <w:rPr>
          <w:rFonts w:ascii="Times New Roman" w:eastAsia="Times New Roman" w:hAnsi="Times New Roman"/>
          <w:sz w:val="24"/>
          <w:szCs w:val="24"/>
          <w:lang w:val="en-US"/>
        </w:rPr>
        <w:t>била</w:t>
      </w:r>
      <w:proofErr w:type="spellEnd"/>
      <w:r w:rsidRPr="00D36F5D">
        <w:rPr>
          <w:rFonts w:ascii="Times New Roman" w:eastAsia="Times New Roman" w:hAnsi="Times New Roman"/>
          <w:sz w:val="24"/>
          <w:szCs w:val="24"/>
          <w:lang w:val="en-US"/>
        </w:rPr>
        <w:t xml:space="preserve"> </w:t>
      </w:r>
      <w:proofErr w:type="spellStart"/>
      <w:r w:rsidRPr="00D36F5D">
        <w:rPr>
          <w:rFonts w:ascii="Times New Roman" w:eastAsia="Times New Roman" w:hAnsi="Times New Roman"/>
          <w:sz w:val="24"/>
          <w:szCs w:val="24"/>
          <w:lang w:val="en-US"/>
        </w:rPr>
        <w:t>адекватна</w:t>
      </w:r>
      <w:proofErr w:type="spellEnd"/>
    </w:p>
    <w:p w14:paraId="0959F6FF" w14:textId="77777777" w:rsidR="00D36F5D" w:rsidRPr="003E0A70" w:rsidRDefault="00D36F5D" w:rsidP="00D36F5D">
      <w:pPr>
        <w:spacing w:after="0"/>
        <w:jc w:val="both"/>
        <w:rPr>
          <w:rFonts w:ascii="Times New Roman" w:eastAsia="Times New Roman" w:hAnsi="Times New Roman"/>
          <w:sz w:val="24"/>
          <w:szCs w:val="24"/>
          <w:lang w:val="en-US"/>
        </w:rPr>
      </w:pPr>
    </w:p>
    <w:p w14:paraId="5B6554ED" w14:textId="77777777" w:rsidR="00D36F5D" w:rsidRPr="004819A3" w:rsidRDefault="00D36F5D" w:rsidP="00D36F5D">
      <w:pPr>
        <w:spacing w:after="0"/>
        <w:jc w:val="both"/>
        <w:rPr>
          <w:rFonts w:ascii="Times New Roman" w:eastAsia="Times New Roman" w:hAnsi="Times New Roman"/>
          <w:b/>
          <w:sz w:val="24"/>
          <w:szCs w:val="24"/>
        </w:rPr>
      </w:pPr>
    </w:p>
    <w:p w14:paraId="5977DC17" w14:textId="77777777" w:rsidR="00D36F5D" w:rsidRPr="004819A3" w:rsidRDefault="00D36F5D" w:rsidP="00D36F5D">
      <w:pPr>
        <w:spacing w:after="0"/>
        <w:jc w:val="both"/>
        <w:rPr>
          <w:rFonts w:ascii="Times New Roman" w:eastAsia="Times New Roman" w:hAnsi="Times New Roman"/>
          <w:b/>
          <w:sz w:val="24"/>
          <w:szCs w:val="24"/>
        </w:rPr>
      </w:pPr>
      <w:r w:rsidRPr="004819A3">
        <w:rPr>
          <w:rFonts w:ascii="Times New Roman" w:eastAsia="Times New Roman" w:hAnsi="Times New Roman"/>
          <w:b/>
          <w:sz w:val="24"/>
          <w:szCs w:val="24"/>
        </w:rPr>
        <w:t>Упутство за техничку обраду завршног рада уже специјализације из области гастроентерохепатологије:</w:t>
      </w:r>
    </w:p>
    <w:p w14:paraId="66434FF2" w14:textId="77777777" w:rsidR="00D36F5D" w:rsidRPr="00D36F5D" w:rsidRDefault="00D36F5D" w:rsidP="00D36F5D">
      <w:pPr>
        <w:spacing w:after="0"/>
        <w:jc w:val="both"/>
        <w:rPr>
          <w:rFonts w:ascii="Times New Roman" w:eastAsia="Times New Roman" w:hAnsi="Times New Roman"/>
          <w:sz w:val="24"/>
          <w:szCs w:val="24"/>
        </w:rPr>
      </w:pPr>
    </w:p>
    <w:p w14:paraId="3F5EDED7" w14:textId="77777777" w:rsidR="00D36F5D" w:rsidRPr="00D36F5D" w:rsidRDefault="00D36F5D" w:rsidP="00D36F5D">
      <w:pPr>
        <w:numPr>
          <w:ilvl w:val="0"/>
          <w:numId w:val="28"/>
        </w:numPr>
        <w:spacing w:after="0"/>
        <w:jc w:val="both"/>
        <w:rPr>
          <w:rFonts w:ascii="Times New Roman" w:hAnsi="Times New Roman"/>
          <w:sz w:val="24"/>
          <w:lang w:val="sr-Cyrl-CS"/>
        </w:rPr>
      </w:pPr>
      <w:r w:rsidRPr="00D36F5D">
        <w:rPr>
          <w:rFonts w:ascii="Times New Roman" w:hAnsi="Times New Roman"/>
          <w:sz w:val="24"/>
          <w:lang w:val="sr-Cyrl-CS"/>
        </w:rPr>
        <w:t xml:space="preserve">Формат тезе је 21х 29,7 </w:t>
      </w:r>
      <w:r w:rsidRPr="00D36F5D">
        <w:rPr>
          <w:rFonts w:ascii="Times New Roman" w:hAnsi="Times New Roman"/>
          <w:sz w:val="24"/>
          <w:lang w:val="sl-SI"/>
        </w:rPr>
        <w:t xml:space="preserve">cm </w:t>
      </w:r>
      <w:r w:rsidRPr="00D36F5D">
        <w:rPr>
          <w:rFonts w:ascii="Times New Roman" w:hAnsi="Times New Roman"/>
          <w:sz w:val="24"/>
          <w:lang w:val="sr-Cyrl-CS"/>
        </w:rPr>
        <w:t>= А4</w:t>
      </w:r>
    </w:p>
    <w:p w14:paraId="3597B579" w14:textId="77777777" w:rsidR="00D36F5D" w:rsidRPr="00D36F5D" w:rsidRDefault="00D36F5D" w:rsidP="00D36F5D">
      <w:pPr>
        <w:numPr>
          <w:ilvl w:val="0"/>
          <w:numId w:val="28"/>
        </w:numPr>
        <w:spacing w:after="0"/>
        <w:jc w:val="both"/>
        <w:rPr>
          <w:rFonts w:ascii="Times New Roman" w:hAnsi="Times New Roman"/>
          <w:sz w:val="24"/>
          <w:lang w:val="sr-Cyrl-CS"/>
        </w:rPr>
      </w:pPr>
      <w:r w:rsidRPr="00D36F5D">
        <w:rPr>
          <w:rFonts w:ascii="Times New Roman" w:hAnsi="Times New Roman"/>
          <w:sz w:val="24"/>
          <w:lang w:val="sr-Cyrl-CS"/>
        </w:rPr>
        <w:t>Повез тврди (рад се коричи после позитивне оцене рада и предаје Служби уз потписан извештај Комисије)</w:t>
      </w:r>
    </w:p>
    <w:p w14:paraId="1819B4DB" w14:textId="77777777" w:rsidR="00D36F5D" w:rsidRPr="00D36F5D" w:rsidRDefault="00D36F5D" w:rsidP="00D36F5D">
      <w:pPr>
        <w:numPr>
          <w:ilvl w:val="0"/>
          <w:numId w:val="28"/>
        </w:numPr>
        <w:spacing w:after="0"/>
        <w:jc w:val="both"/>
        <w:rPr>
          <w:rFonts w:ascii="Times New Roman" w:hAnsi="Times New Roman"/>
          <w:sz w:val="24"/>
          <w:lang w:val="sr-Cyrl-CS"/>
        </w:rPr>
      </w:pPr>
      <w:r w:rsidRPr="00D36F5D">
        <w:rPr>
          <w:rFonts w:ascii="Times New Roman" w:hAnsi="Times New Roman"/>
          <w:sz w:val="24"/>
          <w:lang w:val="sr-Cyrl-CS"/>
        </w:rPr>
        <w:t>На првој страници исписује се исти текст као и на корицама (насловна страна)</w:t>
      </w:r>
    </w:p>
    <w:p w14:paraId="2D3BFD7E" w14:textId="77777777" w:rsidR="00D36F5D" w:rsidRPr="00D36F5D" w:rsidRDefault="00D36F5D" w:rsidP="00D36F5D">
      <w:pPr>
        <w:numPr>
          <w:ilvl w:val="0"/>
          <w:numId w:val="28"/>
        </w:numPr>
        <w:spacing w:after="0"/>
        <w:jc w:val="both"/>
        <w:rPr>
          <w:rFonts w:ascii="Times New Roman" w:hAnsi="Times New Roman"/>
          <w:sz w:val="24"/>
          <w:lang w:val="sr-Cyrl-CS"/>
        </w:rPr>
      </w:pPr>
      <w:r w:rsidRPr="00D36F5D">
        <w:rPr>
          <w:rFonts w:ascii="Times New Roman" w:hAnsi="Times New Roman"/>
          <w:sz w:val="24"/>
          <w:lang w:val="sr-Cyrl-CS"/>
        </w:rPr>
        <w:t>На следећој страници факултативно се уписује посвета или захвалница</w:t>
      </w:r>
    </w:p>
    <w:p w14:paraId="71788CA2" w14:textId="77777777" w:rsidR="00D36F5D" w:rsidRPr="00D36F5D" w:rsidRDefault="00D36F5D" w:rsidP="00D36F5D">
      <w:pPr>
        <w:numPr>
          <w:ilvl w:val="0"/>
          <w:numId w:val="28"/>
        </w:numPr>
        <w:spacing w:after="0"/>
        <w:jc w:val="both"/>
        <w:rPr>
          <w:rFonts w:ascii="Times New Roman" w:hAnsi="Times New Roman"/>
          <w:sz w:val="24"/>
          <w:lang w:val="sr-Cyrl-CS"/>
        </w:rPr>
      </w:pPr>
      <w:r w:rsidRPr="00D36F5D">
        <w:rPr>
          <w:rFonts w:ascii="Times New Roman" w:hAnsi="Times New Roman"/>
          <w:sz w:val="24"/>
          <w:lang w:val="sr-Cyrl-CS"/>
        </w:rPr>
        <w:t>Рад мора имати: садржај према поглављима, увод, циљ, методе и материјал (испитаници – узорак), резултате, дискусију, закључак, списак цитиране литературе</w:t>
      </w:r>
    </w:p>
    <w:p w14:paraId="38B81618" w14:textId="77777777" w:rsidR="00D36F5D" w:rsidRPr="00D36F5D" w:rsidRDefault="00D36F5D" w:rsidP="00D36F5D">
      <w:pPr>
        <w:numPr>
          <w:ilvl w:val="0"/>
          <w:numId w:val="28"/>
        </w:numPr>
        <w:spacing w:after="0"/>
        <w:jc w:val="both"/>
        <w:rPr>
          <w:rFonts w:ascii="Times New Roman" w:hAnsi="Times New Roman"/>
          <w:sz w:val="24"/>
          <w:lang w:val="sr-Cyrl-CS"/>
        </w:rPr>
      </w:pPr>
      <w:r w:rsidRPr="00D36F5D">
        <w:rPr>
          <w:rFonts w:ascii="Times New Roman" w:hAnsi="Times New Roman"/>
          <w:sz w:val="24"/>
          <w:lang w:val="sr-Cyrl-CS"/>
        </w:rPr>
        <w:t>СПИСАК СКРАЋЕНИЦА КОРИШЋЕНИХ У ТЕКСТУ – на крају тезе</w:t>
      </w:r>
    </w:p>
    <w:p w14:paraId="09345849" w14:textId="77777777" w:rsidR="00D36F5D" w:rsidRPr="00D36F5D" w:rsidRDefault="00D36F5D" w:rsidP="00D36F5D">
      <w:pPr>
        <w:numPr>
          <w:ilvl w:val="0"/>
          <w:numId w:val="28"/>
        </w:numPr>
        <w:spacing w:after="0"/>
        <w:jc w:val="both"/>
        <w:rPr>
          <w:rFonts w:ascii="Times New Roman" w:hAnsi="Times New Roman"/>
          <w:sz w:val="24"/>
          <w:lang w:val="sr-Cyrl-CS"/>
        </w:rPr>
      </w:pPr>
      <w:r w:rsidRPr="00D36F5D">
        <w:rPr>
          <w:rFonts w:ascii="Times New Roman" w:hAnsi="Times New Roman"/>
          <w:sz w:val="24"/>
          <w:lang w:val="sr-Cyrl-CS"/>
        </w:rPr>
        <w:t>Попис прилога (нпр: Упитници, посебне методе коришћене за израду тезе и сл.)</w:t>
      </w:r>
    </w:p>
    <w:p w14:paraId="382B9986" w14:textId="77777777" w:rsidR="00D36F5D" w:rsidRPr="00D36F5D" w:rsidRDefault="00D36F5D" w:rsidP="00D36F5D">
      <w:pPr>
        <w:numPr>
          <w:ilvl w:val="0"/>
          <w:numId w:val="28"/>
        </w:numPr>
        <w:spacing w:after="0"/>
        <w:jc w:val="both"/>
        <w:rPr>
          <w:rFonts w:ascii="Times New Roman" w:hAnsi="Times New Roman"/>
          <w:sz w:val="24"/>
          <w:szCs w:val="24"/>
          <w:lang w:val="sr-Cyrl-CS"/>
        </w:rPr>
      </w:pPr>
      <w:r w:rsidRPr="00D36F5D">
        <w:rPr>
          <w:rFonts w:ascii="Times New Roman" w:hAnsi="Times New Roman"/>
          <w:sz w:val="24"/>
          <w:lang w:val="sr-Cyrl-CS"/>
        </w:rPr>
        <w:t>Слике, графиконе и табеле нумерисати и уз њих написати шта представљају, а ако су узете из литературе уз њих тачно написати одакле су узете.</w:t>
      </w:r>
    </w:p>
    <w:p w14:paraId="7BAD7B93" w14:textId="77777777" w:rsidR="00D36F5D" w:rsidRPr="00D36F5D" w:rsidRDefault="00D36F5D" w:rsidP="00D36F5D">
      <w:pPr>
        <w:ind w:left="720"/>
        <w:contextualSpacing/>
        <w:jc w:val="both"/>
        <w:rPr>
          <w:rFonts w:ascii="Times New Roman" w:hAnsi="Times New Roman"/>
          <w:sz w:val="24"/>
          <w:szCs w:val="24"/>
        </w:rPr>
      </w:pPr>
    </w:p>
    <w:p w14:paraId="496AA4B2" w14:textId="77777777" w:rsidR="00437C97" w:rsidRDefault="00437C97" w:rsidP="00F80DB1">
      <w:pPr>
        <w:pStyle w:val="ListParagraph"/>
        <w:jc w:val="both"/>
        <w:rPr>
          <w:rFonts w:ascii="Times New Roman" w:hAnsi="Times New Roman"/>
          <w:sz w:val="24"/>
          <w:szCs w:val="24"/>
        </w:rPr>
        <w:sectPr w:rsidR="00437C97" w:rsidSect="00437C97">
          <w:pgSz w:w="11906" w:h="16838" w:code="9"/>
          <w:pgMar w:top="567" w:right="567" w:bottom="567" w:left="1418" w:header="510" w:footer="510" w:gutter="0"/>
          <w:pgNumType w:start="1"/>
          <w:cols w:space="708"/>
          <w:docGrid w:linePitch="360"/>
        </w:sectPr>
      </w:pPr>
    </w:p>
    <w:p w14:paraId="1B3D28E4" w14:textId="77777777" w:rsidR="00F80DB1" w:rsidRPr="00FF1D56" w:rsidRDefault="00F80DB1" w:rsidP="00F80DB1">
      <w:pPr>
        <w:pStyle w:val="ListParagraph"/>
        <w:jc w:val="both"/>
        <w:rPr>
          <w:rFonts w:ascii="Times New Roman" w:hAnsi="Times New Roman"/>
          <w:sz w:val="24"/>
          <w:szCs w:val="24"/>
        </w:rPr>
      </w:pPr>
    </w:p>
    <w:p w14:paraId="14567FB5" w14:textId="77777777" w:rsidR="00173B9E" w:rsidRPr="00B90853" w:rsidRDefault="00173B9E" w:rsidP="00931F51">
      <w:pPr>
        <w:spacing w:after="0"/>
        <w:jc w:val="center"/>
        <w:rPr>
          <w:rFonts w:ascii="Times New Roman" w:hAnsi="Times New Roman"/>
          <w:b/>
          <w:sz w:val="24"/>
          <w:szCs w:val="24"/>
          <w:lang w:val="sr-Cyrl-CS"/>
        </w:rPr>
      </w:pPr>
      <w:r w:rsidRPr="00B90853">
        <w:rPr>
          <w:rFonts w:ascii="Times New Roman" w:hAnsi="Times New Roman"/>
          <w:b/>
          <w:sz w:val="24"/>
          <w:szCs w:val="24"/>
          <w:lang w:val="sr-Cyrl-CS"/>
        </w:rPr>
        <w:t>РАСПОРЕД ТЕОРИЈСКЕ НАСТАВЕ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80"/>
        <w:gridCol w:w="6632"/>
        <w:gridCol w:w="75"/>
        <w:gridCol w:w="860"/>
        <w:gridCol w:w="3547"/>
      </w:tblGrid>
      <w:tr w:rsidR="00C23248" w:rsidRPr="000957F2" w14:paraId="14A9441E" w14:textId="77777777" w:rsidTr="00931F51">
        <w:trPr>
          <w:trHeight w:val="567"/>
        </w:trPr>
        <w:tc>
          <w:tcPr>
            <w:tcW w:w="1459" w:type="pct"/>
            <w:vAlign w:val="center"/>
          </w:tcPr>
          <w:p w14:paraId="556E042A" w14:textId="77777777" w:rsidR="00C23248" w:rsidRPr="00135335" w:rsidRDefault="00C23248" w:rsidP="00931F51">
            <w:pPr>
              <w:spacing w:after="0"/>
              <w:jc w:val="center"/>
              <w:rPr>
                <w:rFonts w:ascii="Times New Roman" w:hAnsi="Times New Roman"/>
                <w:b/>
                <w:szCs w:val="18"/>
                <w:lang w:val="sr-Cyrl-CS"/>
              </w:rPr>
            </w:pPr>
            <w:r w:rsidRPr="00135335">
              <w:rPr>
                <w:rFonts w:ascii="Times New Roman" w:hAnsi="Times New Roman"/>
                <w:b/>
                <w:szCs w:val="18"/>
                <w:lang w:val="sr-Cyrl-CS"/>
              </w:rPr>
              <w:t>Датум/време и место одржавања</w:t>
            </w:r>
          </w:p>
        </w:tc>
        <w:tc>
          <w:tcPr>
            <w:tcW w:w="2113" w:type="pct"/>
            <w:tcBorders>
              <w:bottom w:val="single" w:sz="4" w:space="0" w:color="auto"/>
            </w:tcBorders>
            <w:vAlign w:val="center"/>
          </w:tcPr>
          <w:p w14:paraId="78A2AF0C" w14:textId="77777777" w:rsidR="00C23248" w:rsidRPr="00135335" w:rsidRDefault="00C23248" w:rsidP="002351C5">
            <w:pPr>
              <w:spacing w:after="0"/>
              <w:jc w:val="center"/>
              <w:rPr>
                <w:rFonts w:ascii="Times New Roman" w:hAnsi="Times New Roman"/>
                <w:b/>
                <w:szCs w:val="18"/>
                <w:lang w:val="sr-Cyrl-CS"/>
              </w:rPr>
            </w:pPr>
            <w:r w:rsidRPr="00135335">
              <w:rPr>
                <w:rFonts w:ascii="Times New Roman" w:hAnsi="Times New Roman"/>
                <w:b/>
                <w:szCs w:val="18"/>
                <w:lang w:val="sr-Cyrl-CS"/>
              </w:rPr>
              <w:t>Тематска јединица</w:t>
            </w:r>
          </w:p>
        </w:tc>
        <w:tc>
          <w:tcPr>
            <w:tcW w:w="298" w:type="pct"/>
            <w:gridSpan w:val="2"/>
            <w:vAlign w:val="center"/>
          </w:tcPr>
          <w:p w14:paraId="14225FDD" w14:textId="77777777" w:rsidR="00C23248" w:rsidRPr="00135335" w:rsidRDefault="00C23248" w:rsidP="002351C5">
            <w:pPr>
              <w:spacing w:after="0"/>
              <w:jc w:val="center"/>
              <w:rPr>
                <w:rFonts w:ascii="Times New Roman" w:hAnsi="Times New Roman"/>
                <w:b/>
                <w:szCs w:val="18"/>
                <w:lang w:val="sr-Cyrl-CS"/>
              </w:rPr>
            </w:pPr>
            <w:r w:rsidRPr="00135335">
              <w:rPr>
                <w:rFonts w:ascii="Times New Roman" w:hAnsi="Times New Roman"/>
                <w:b/>
                <w:szCs w:val="18"/>
                <w:lang w:val="sr-Cyrl-CS"/>
              </w:rPr>
              <w:t>Број</w:t>
            </w:r>
          </w:p>
          <w:p w14:paraId="05C4688C" w14:textId="77777777" w:rsidR="00C23248" w:rsidRPr="00135335" w:rsidRDefault="00C23248" w:rsidP="002351C5">
            <w:pPr>
              <w:spacing w:after="0"/>
              <w:jc w:val="center"/>
              <w:rPr>
                <w:rFonts w:ascii="Times New Roman" w:hAnsi="Times New Roman"/>
                <w:b/>
                <w:szCs w:val="18"/>
                <w:lang w:val="sr-Cyrl-CS"/>
              </w:rPr>
            </w:pPr>
            <w:r w:rsidRPr="00135335">
              <w:rPr>
                <w:rFonts w:ascii="Times New Roman" w:hAnsi="Times New Roman"/>
                <w:b/>
                <w:szCs w:val="18"/>
                <w:lang w:val="sr-Cyrl-CS"/>
              </w:rPr>
              <w:t>часова</w:t>
            </w:r>
          </w:p>
        </w:tc>
        <w:tc>
          <w:tcPr>
            <w:tcW w:w="1131" w:type="pct"/>
            <w:vAlign w:val="center"/>
          </w:tcPr>
          <w:p w14:paraId="5AEB6C5E" w14:textId="77777777" w:rsidR="00C23248" w:rsidRPr="00135335" w:rsidRDefault="00C23248" w:rsidP="002351C5">
            <w:pPr>
              <w:spacing w:after="0"/>
              <w:jc w:val="center"/>
              <w:rPr>
                <w:rFonts w:ascii="Times New Roman" w:hAnsi="Times New Roman"/>
                <w:b/>
                <w:szCs w:val="18"/>
                <w:lang w:val="sr-Cyrl-CS"/>
              </w:rPr>
            </w:pPr>
            <w:r w:rsidRPr="00135335">
              <w:rPr>
                <w:rFonts w:ascii="Times New Roman" w:hAnsi="Times New Roman"/>
                <w:b/>
                <w:szCs w:val="18"/>
                <w:lang w:val="sr-Cyrl-CS"/>
              </w:rPr>
              <w:t>Наставник</w:t>
            </w:r>
          </w:p>
        </w:tc>
      </w:tr>
      <w:tr w:rsidR="002872F0" w:rsidRPr="000957F2" w14:paraId="2B5CA0D5" w14:textId="77777777" w:rsidTr="00931F51">
        <w:trPr>
          <w:trHeight w:val="397"/>
        </w:trPr>
        <w:tc>
          <w:tcPr>
            <w:tcW w:w="1459" w:type="pct"/>
            <w:vAlign w:val="center"/>
          </w:tcPr>
          <w:p w14:paraId="3CA6F0F1" w14:textId="77777777" w:rsidR="002872F0" w:rsidRPr="00135335" w:rsidRDefault="002872F0" w:rsidP="002351C5">
            <w:pPr>
              <w:spacing w:after="0"/>
              <w:jc w:val="center"/>
              <w:rPr>
                <w:rFonts w:ascii="Times New Roman" w:hAnsi="Times New Roman"/>
                <w:b/>
                <w:szCs w:val="18"/>
                <w:lang w:val="sr-Cyrl-CS"/>
              </w:rPr>
            </w:pPr>
            <w:r w:rsidRPr="00135335">
              <w:rPr>
                <w:rFonts w:ascii="Times New Roman" w:hAnsi="Times New Roman"/>
                <w:b/>
                <w:szCs w:val="18"/>
                <w:lang w:val="sr-Cyrl-CS"/>
              </w:rPr>
              <w:t>А</w:t>
            </w:r>
          </w:p>
        </w:tc>
        <w:tc>
          <w:tcPr>
            <w:tcW w:w="3541" w:type="pct"/>
            <w:gridSpan w:val="4"/>
            <w:vAlign w:val="center"/>
          </w:tcPr>
          <w:p w14:paraId="6B76104F" w14:textId="77777777" w:rsidR="002872F0" w:rsidRPr="00135335" w:rsidRDefault="002872F0" w:rsidP="002351C5">
            <w:pPr>
              <w:spacing w:after="0"/>
              <w:jc w:val="center"/>
              <w:rPr>
                <w:rFonts w:ascii="Times New Roman" w:hAnsi="Times New Roman"/>
                <w:b/>
                <w:szCs w:val="18"/>
                <w:lang w:val="sr-Cyrl-CS"/>
              </w:rPr>
            </w:pPr>
            <w:r w:rsidRPr="00135335">
              <w:rPr>
                <w:rFonts w:ascii="Times New Roman" w:hAnsi="Times New Roman"/>
                <w:b/>
                <w:szCs w:val="18"/>
              </w:rPr>
              <w:t>ДИЈАГНОСТИЧКИ ПОСТУПЦИ У ГАСТРОЕНТЕРОХЕПАТОЛОГИЈИ</w:t>
            </w:r>
          </w:p>
        </w:tc>
      </w:tr>
      <w:tr w:rsidR="00C23248" w:rsidRPr="000957F2" w14:paraId="2C0B4119" w14:textId="77777777" w:rsidTr="00931F51">
        <w:trPr>
          <w:trHeight w:val="397"/>
        </w:trPr>
        <w:tc>
          <w:tcPr>
            <w:tcW w:w="1459" w:type="pct"/>
            <w:vMerge w:val="restart"/>
            <w:vAlign w:val="center"/>
          </w:tcPr>
          <w:p w14:paraId="2F2D5614" w14:textId="77777777" w:rsidR="008F1072" w:rsidRDefault="00304F31" w:rsidP="002351C5">
            <w:pPr>
              <w:spacing w:after="0"/>
              <w:jc w:val="center"/>
              <w:rPr>
                <w:rFonts w:ascii="Times New Roman" w:hAnsi="Times New Roman"/>
                <w:szCs w:val="18"/>
                <w:lang w:val="sr-Cyrl-RS"/>
              </w:rPr>
            </w:pPr>
            <w:r>
              <w:rPr>
                <w:rFonts w:ascii="Times New Roman" w:hAnsi="Times New Roman"/>
                <w:szCs w:val="18"/>
                <w:lang w:val="sr-Cyrl-RS"/>
              </w:rPr>
              <w:t>Клиника</w:t>
            </w:r>
            <w:r w:rsidR="008F1072" w:rsidRPr="00135335">
              <w:rPr>
                <w:rFonts w:ascii="Times New Roman" w:hAnsi="Times New Roman"/>
                <w:szCs w:val="18"/>
              </w:rPr>
              <w:t xml:space="preserve"> за гастроентерохепатологију</w:t>
            </w:r>
          </w:p>
          <w:p w14:paraId="472D6978" w14:textId="384372A7" w:rsidR="0062448A" w:rsidRPr="0062448A" w:rsidRDefault="0062448A" w:rsidP="002351C5">
            <w:pPr>
              <w:spacing w:after="0"/>
              <w:jc w:val="center"/>
              <w:rPr>
                <w:rFonts w:ascii="Times New Roman" w:hAnsi="Times New Roman"/>
                <w:szCs w:val="18"/>
                <w:lang w:val="sr-Cyrl-RS"/>
              </w:rPr>
            </w:pPr>
            <w:r>
              <w:rPr>
                <w:rFonts w:ascii="Times New Roman" w:hAnsi="Times New Roman"/>
                <w:szCs w:val="18"/>
                <w:lang w:val="sr-Cyrl-RS"/>
              </w:rPr>
              <w:t>Клиника за инфективне болести</w:t>
            </w:r>
          </w:p>
        </w:tc>
        <w:tc>
          <w:tcPr>
            <w:tcW w:w="2137" w:type="pct"/>
            <w:gridSpan w:val="2"/>
            <w:tcBorders>
              <w:bottom w:val="single" w:sz="4" w:space="0" w:color="auto"/>
            </w:tcBorders>
            <w:vAlign w:val="center"/>
          </w:tcPr>
          <w:p w14:paraId="3433FDE1" w14:textId="77777777" w:rsidR="00C23248" w:rsidRPr="00135335" w:rsidRDefault="00C23248" w:rsidP="002351C5">
            <w:pPr>
              <w:numPr>
                <w:ilvl w:val="0"/>
                <w:numId w:val="30"/>
              </w:numPr>
              <w:spacing w:after="0" w:line="240" w:lineRule="auto"/>
              <w:rPr>
                <w:rFonts w:ascii="Times New Roman" w:hAnsi="Times New Roman"/>
                <w:szCs w:val="18"/>
                <w:lang w:val="sr-Cyrl-CS"/>
              </w:rPr>
            </w:pPr>
            <w:r w:rsidRPr="00135335">
              <w:rPr>
                <w:rFonts w:ascii="Times New Roman" w:hAnsi="Times New Roman"/>
                <w:szCs w:val="18"/>
                <w:lang w:val="sr-Cyrl-CS"/>
              </w:rPr>
              <w:t>Лабораторијска дијагностика</w:t>
            </w:r>
          </w:p>
        </w:tc>
        <w:tc>
          <w:tcPr>
            <w:tcW w:w="274" w:type="pct"/>
            <w:tcBorders>
              <w:top w:val="single" w:sz="4" w:space="0" w:color="auto"/>
              <w:bottom w:val="single" w:sz="4" w:space="0" w:color="auto"/>
            </w:tcBorders>
            <w:vAlign w:val="center"/>
          </w:tcPr>
          <w:p w14:paraId="499F800C" w14:textId="77777777" w:rsidR="00C23248" w:rsidRPr="00BE21A2" w:rsidRDefault="00EA279E"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bottom w:val="single" w:sz="4" w:space="0" w:color="auto"/>
            </w:tcBorders>
            <w:vAlign w:val="center"/>
          </w:tcPr>
          <w:p w14:paraId="07002800" w14:textId="73873BA8" w:rsidR="00C23248" w:rsidRPr="00BE21A2" w:rsidRDefault="00F76FB8" w:rsidP="002351C5">
            <w:pPr>
              <w:spacing w:after="0"/>
              <w:rPr>
                <w:rFonts w:ascii="Times New Roman" w:hAnsi="Times New Roman"/>
                <w:sz w:val="20"/>
                <w:szCs w:val="18"/>
                <w:lang w:val="sr-Cyrl-CS"/>
              </w:rPr>
            </w:pPr>
            <w:r>
              <w:rPr>
                <w:rFonts w:ascii="Times New Roman" w:hAnsi="Times New Roman"/>
                <w:sz w:val="20"/>
                <w:szCs w:val="18"/>
                <w:lang w:val="sr-Cyrl-CS"/>
              </w:rPr>
              <w:t>Проф. др Жељко Мијаиловић</w:t>
            </w:r>
          </w:p>
        </w:tc>
      </w:tr>
      <w:tr w:rsidR="00C23248" w:rsidRPr="000957F2" w14:paraId="005136F0" w14:textId="77777777" w:rsidTr="00931F51">
        <w:trPr>
          <w:trHeight w:val="397"/>
        </w:trPr>
        <w:tc>
          <w:tcPr>
            <w:tcW w:w="1459" w:type="pct"/>
            <w:vMerge/>
            <w:vAlign w:val="center"/>
          </w:tcPr>
          <w:p w14:paraId="46CD1F4B" w14:textId="77777777" w:rsidR="00C23248" w:rsidRPr="00135335" w:rsidRDefault="00C23248" w:rsidP="002351C5">
            <w:pPr>
              <w:spacing w:after="0"/>
              <w:jc w:val="center"/>
              <w:rPr>
                <w:rFonts w:ascii="Times New Roman" w:hAnsi="Times New Roman"/>
                <w:szCs w:val="18"/>
                <w:lang w:val="sr-Cyrl-CS"/>
              </w:rPr>
            </w:pPr>
          </w:p>
        </w:tc>
        <w:tc>
          <w:tcPr>
            <w:tcW w:w="2137" w:type="pct"/>
            <w:gridSpan w:val="2"/>
            <w:tcBorders>
              <w:top w:val="single" w:sz="4" w:space="0" w:color="auto"/>
              <w:bottom w:val="single" w:sz="4" w:space="0" w:color="auto"/>
            </w:tcBorders>
            <w:vAlign w:val="center"/>
          </w:tcPr>
          <w:p w14:paraId="46365776" w14:textId="77777777" w:rsidR="00C23248" w:rsidRPr="00135335" w:rsidRDefault="00C23248" w:rsidP="002351C5">
            <w:pPr>
              <w:numPr>
                <w:ilvl w:val="0"/>
                <w:numId w:val="30"/>
              </w:numPr>
              <w:spacing w:after="0" w:line="240" w:lineRule="auto"/>
              <w:rPr>
                <w:rFonts w:ascii="Times New Roman" w:hAnsi="Times New Roman"/>
                <w:szCs w:val="18"/>
                <w:lang w:val="sr-Cyrl-CS"/>
              </w:rPr>
            </w:pPr>
            <w:r w:rsidRPr="00135335">
              <w:rPr>
                <w:rFonts w:ascii="Times New Roman" w:hAnsi="Times New Roman"/>
                <w:szCs w:val="18"/>
                <w:lang w:val="sr-Cyrl-CS"/>
              </w:rPr>
              <w:t>Функционални тестови у гастроентерохепатологији</w:t>
            </w:r>
          </w:p>
        </w:tc>
        <w:tc>
          <w:tcPr>
            <w:tcW w:w="274" w:type="pct"/>
            <w:tcBorders>
              <w:top w:val="single" w:sz="4" w:space="0" w:color="auto"/>
              <w:bottom w:val="single" w:sz="4" w:space="0" w:color="auto"/>
            </w:tcBorders>
            <w:vAlign w:val="center"/>
          </w:tcPr>
          <w:p w14:paraId="2DC63431" w14:textId="77777777" w:rsidR="00C23248" w:rsidRPr="00BE21A2" w:rsidRDefault="00EA279E"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27CD0BFA" w14:textId="54855C8A" w:rsidR="00C23248" w:rsidRPr="00BE21A2" w:rsidRDefault="00304F31"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tc>
      </w:tr>
      <w:tr w:rsidR="00C23248" w:rsidRPr="000957F2" w14:paraId="4DFDFC58" w14:textId="77777777" w:rsidTr="00931F51">
        <w:trPr>
          <w:trHeight w:val="397"/>
        </w:trPr>
        <w:tc>
          <w:tcPr>
            <w:tcW w:w="1459" w:type="pct"/>
            <w:vMerge/>
            <w:vAlign w:val="center"/>
          </w:tcPr>
          <w:p w14:paraId="46B542BE" w14:textId="77777777" w:rsidR="00C23248" w:rsidRPr="00135335" w:rsidRDefault="00C23248" w:rsidP="002351C5">
            <w:pPr>
              <w:spacing w:after="0"/>
              <w:jc w:val="center"/>
              <w:rPr>
                <w:rFonts w:ascii="Times New Roman" w:hAnsi="Times New Roman"/>
                <w:szCs w:val="18"/>
                <w:lang w:val="sr-Cyrl-CS"/>
              </w:rPr>
            </w:pPr>
          </w:p>
        </w:tc>
        <w:tc>
          <w:tcPr>
            <w:tcW w:w="2137" w:type="pct"/>
            <w:gridSpan w:val="2"/>
            <w:tcBorders>
              <w:top w:val="single" w:sz="4" w:space="0" w:color="auto"/>
              <w:bottom w:val="single" w:sz="4" w:space="0" w:color="auto"/>
            </w:tcBorders>
            <w:vAlign w:val="center"/>
          </w:tcPr>
          <w:p w14:paraId="32CE5DA6" w14:textId="77777777" w:rsidR="00C23248" w:rsidRPr="00135335" w:rsidRDefault="00C23248" w:rsidP="002351C5">
            <w:pPr>
              <w:numPr>
                <w:ilvl w:val="0"/>
                <w:numId w:val="30"/>
              </w:numPr>
              <w:spacing w:after="0"/>
              <w:rPr>
                <w:rFonts w:ascii="Times New Roman" w:hAnsi="Times New Roman"/>
                <w:szCs w:val="18"/>
                <w:lang w:val="sr-Cyrl-CS"/>
              </w:rPr>
            </w:pPr>
            <w:r w:rsidRPr="00135335">
              <w:rPr>
                <w:rFonts w:ascii="Times New Roman" w:hAnsi="Times New Roman"/>
                <w:szCs w:val="18"/>
                <w:lang w:val="sr-Cyrl-CS"/>
              </w:rPr>
              <w:t>Ендоскопија у гастроентерохептологији</w:t>
            </w:r>
          </w:p>
        </w:tc>
        <w:tc>
          <w:tcPr>
            <w:tcW w:w="274" w:type="pct"/>
            <w:tcBorders>
              <w:top w:val="single" w:sz="4" w:space="0" w:color="auto"/>
              <w:bottom w:val="single" w:sz="4" w:space="0" w:color="auto"/>
            </w:tcBorders>
            <w:vAlign w:val="center"/>
          </w:tcPr>
          <w:p w14:paraId="31EB7D60" w14:textId="77777777" w:rsidR="00C23248" w:rsidRPr="00BE21A2" w:rsidRDefault="00EA279E"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32359E13" w14:textId="7A8FD958" w:rsidR="00C23248" w:rsidRPr="00BE21A2" w:rsidRDefault="00304F31"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tc>
      </w:tr>
      <w:tr w:rsidR="00C23248" w:rsidRPr="000957F2" w14:paraId="0B83575E" w14:textId="77777777" w:rsidTr="00931F51">
        <w:trPr>
          <w:trHeight w:val="397"/>
        </w:trPr>
        <w:tc>
          <w:tcPr>
            <w:tcW w:w="1459" w:type="pct"/>
            <w:vMerge/>
            <w:vAlign w:val="center"/>
          </w:tcPr>
          <w:p w14:paraId="23C693B6" w14:textId="77777777" w:rsidR="00C23248" w:rsidRPr="00135335" w:rsidRDefault="00C23248" w:rsidP="002351C5">
            <w:pPr>
              <w:spacing w:after="0"/>
              <w:jc w:val="center"/>
              <w:rPr>
                <w:rFonts w:ascii="Times New Roman" w:hAnsi="Times New Roman"/>
                <w:szCs w:val="18"/>
                <w:lang w:val="sr-Cyrl-CS"/>
              </w:rPr>
            </w:pPr>
          </w:p>
        </w:tc>
        <w:tc>
          <w:tcPr>
            <w:tcW w:w="2137" w:type="pct"/>
            <w:gridSpan w:val="2"/>
            <w:tcBorders>
              <w:top w:val="single" w:sz="4" w:space="0" w:color="auto"/>
            </w:tcBorders>
            <w:vAlign w:val="center"/>
          </w:tcPr>
          <w:p w14:paraId="141D7B7F" w14:textId="77777777" w:rsidR="00C23248" w:rsidRPr="00135335" w:rsidRDefault="00C23248" w:rsidP="002351C5">
            <w:pPr>
              <w:numPr>
                <w:ilvl w:val="0"/>
                <w:numId w:val="30"/>
              </w:numPr>
              <w:spacing w:after="0" w:line="240" w:lineRule="auto"/>
              <w:rPr>
                <w:rFonts w:ascii="Times New Roman" w:hAnsi="Times New Roman"/>
                <w:szCs w:val="18"/>
                <w:lang w:val="sr-Cyrl-CS"/>
              </w:rPr>
            </w:pPr>
            <w:r w:rsidRPr="00135335">
              <w:rPr>
                <w:rFonts w:ascii="Times New Roman" w:hAnsi="Times New Roman"/>
                <w:szCs w:val="18"/>
                <w:lang w:val="sr-Cyrl-CS"/>
              </w:rPr>
              <w:t>Ултр</w:t>
            </w:r>
            <w:r w:rsidR="00C12AF6" w:rsidRPr="00135335">
              <w:rPr>
                <w:rFonts w:ascii="Times New Roman" w:hAnsi="Times New Roman"/>
                <w:szCs w:val="18"/>
                <w:lang w:val="sr-Cyrl-CS"/>
              </w:rPr>
              <w:t>азвук у гастроентерологији</w:t>
            </w:r>
          </w:p>
        </w:tc>
        <w:tc>
          <w:tcPr>
            <w:tcW w:w="274" w:type="pct"/>
            <w:tcBorders>
              <w:top w:val="single" w:sz="4" w:space="0" w:color="auto"/>
            </w:tcBorders>
            <w:vAlign w:val="center"/>
          </w:tcPr>
          <w:p w14:paraId="4A176A76" w14:textId="77777777" w:rsidR="00C23248" w:rsidRPr="00BE21A2" w:rsidRDefault="00EA279E"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tcBorders>
            <w:vAlign w:val="center"/>
          </w:tcPr>
          <w:p w14:paraId="7F5C1AF6" w14:textId="39F4DA61" w:rsidR="00C23248" w:rsidRPr="00BE21A2" w:rsidRDefault="00304F31"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tc>
      </w:tr>
      <w:tr w:rsidR="00C23248" w:rsidRPr="000957F2" w14:paraId="75B9A268" w14:textId="77777777" w:rsidTr="00931F51">
        <w:trPr>
          <w:trHeight w:val="397"/>
        </w:trPr>
        <w:tc>
          <w:tcPr>
            <w:tcW w:w="1459" w:type="pct"/>
            <w:vMerge w:val="restart"/>
            <w:tcBorders>
              <w:right w:val="single" w:sz="4" w:space="0" w:color="auto"/>
            </w:tcBorders>
            <w:vAlign w:val="center"/>
          </w:tcPr>
          <w:p w14:paraId="29EA823A" w14:textId="77777777" w:rsidR="008F1072" w:rsidRDefault="001E48E7" w:rsidP="002351C5">
            <w:pPr>
              <w:spacing w:after="0"/>
              <w:jc w:val="center"/>
              <w:rPr>
                <w:rFonts w:ascii="Times New Roman" w:hAnsi="Times New Roman"/>
                <w:szCs w:val="18"/>
                <w:lang w:val="sr-Cyrl-RS"/>
              </w:rPr>
            </w:pPr>
            <w:r>
              <w:rPr>
                <w:rFonts w:ascii="Times New Roman" w:hAnsi="Times New Roman"/>
                <w:szCs w:val="18"/>
                <w:lang w:val="sr-Cyrl-RS"/>
              </w:rPr>
              <w:t>Клиника</w:t>
            </w:r>
            <w:r w:rsidRPr="00135335">
              <w:rPr>
                <w:rFonts w:ascii="Times New Roman" w:hAnsi="Times New Roman"/>
                <w:szCs w:val="18"/>
              </w:rPr>
              <w:t xml:space="preserve"> за гастроентерохепатологију</w:t>
            </w:r>
          </w:p>
          <w:p w14:paraId="5884D86E" w14:textId="2B8B8A2B" w:rsidR="00F70119" w:rsidRPr="00F70119" w:rsidRDefault="00F70119" w:rsidP="002351C5">
            <w:pPr>
              <w:spacing w:after="0"/>
              <w:jc w:val="center"/>
              <w:rPr>
                <w:rFonts w:ascii="Times New Roman" w:hAnsi="Times New Roman"/>
                <w:szCs w:val="18"/>
                <w:lang w:val="sr-Cyrl-RS"/>
              </w:rPr>
            </w:pPr>
            <w:r>
              <w:rPr>
                <w:rFonts w:ascii="Times New Roman" w:hAnsi="Times New Roman"/>
                <w:szCs w:val="18"/>
                <w:lang w:val="sr-Cyrl-RS"/>
              </w:rPr>
              <w:t>Клиника за хирургију</w:t>
            </w:r>
          </w:p>
        </w:tc>
        <w:tc>
          <w:tcPr>
            <w:tcW w:w="2137" w:type="pct"/>
            <w:gridSpan w:val="2"/>
            <w:tcBorders>
              <w:left w:val="single" w:sz="4" w:space="0" w:color="auto"/>
              <w:bottom w:val="single" w:sz="4" w:space="0" w:color="auto"/>
            </w:tcBorders>
            <w:vAlign w:val="center"/>
          </w:tcPr>
          <w:p w14:paraId="7B6FD178" w14:textId="77777777" w:rsidR="00C23248" w:rsidRPr="00135335" w:rsidRDefault="00C23248" w:rsidP="002351C5">
            <w:pPr>
              <w:numPr>
                <w:ilvl w:val="0"/>
                <w:numId w:val="30"/>
              </w:numPr>
              <w:spacing w:after="0"/>
              <w:rPr>
                <w:rFonts w:ascii="Times New Roman" w:hAnsi="Times New Roman"/>
                <w:szCs w:val="18"/>
                <w:lang w:val="sr-Cyrl-CS"/>
              </w:rPr>
            </w:pPr>
            <w:r w:rsidRPr="00135335">
              <w:rPr>
                <w:rFonts w:ascii="Times New Roman" w:hAnsi="Times New Roman"/>
                <w:szCs w:val="18"/>
                <w:lang w:val="sr-Cyrl-CS"/>
              </w:rPr>
              <w:t>Радиолошке методе у гастроентерохепатологији</w:t>
            </w:r>
          </w:p>
        </w:tc>
        <w:tc>
          <w:tcPr>
            <w:tcW w:w="274" w:type="pct"/>
            <w:tcBorders>
              <w:bottom w:val="single" w:sz="4" w:space="0" w:color="auto"/>
            </w:tcBorders>
            <w:vAlign w:val="center"/>
          </w:tcPr>
          <w:p w14:paraId="0BC3DCD0"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bottom w:val="single" w:sz="4" w:space="0" w:color="auto"/>
            </w:tcBorders>
            <w:vAlign w:val="center"/>
          </w:tcPr>
          <w:p w14:paraId="6F65C8A2" w14:textId="77777777" w:rsidR="00C23248" w:rsidRDefault="001E48E7"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p w14:paraId="73FAC08C" w14:textId="6B1E36DD" w:rsidR="00F70119" w:rsidRPr="00304F31" w:rsidRDefault="00F70119" w:rsidP="002351C5">
            <w:pPr>
              <w:spacing w:after="0"/>
              <w:rPr>
                <w:rFonts w:ascii="Times New Roman" w:hAnsi="Times New Roman"/>
                <w:color w:val="FF0000"/>
                <w:sz w:val="20"/>
                <w:szCs w:val="18"/>
                <w:lang w:val="sr-Cyrl-CS"/>
              </w:rPr>
            </w:pPr>
            <w:r w:rsidRPr="00F70119">
              <w:rPr>
                <w:rFonts w:ascii="Times New Roman" w:hAnsi="Times New Roman"/>
                <w:sz w:val="20"/>
                <w:szCs w:val="18"/>
                <w:lang w:val="sr-Cyrl-CS"/>
              </w:rPr>
              <w:t>Проф. др Бојан Стојановић</w:t>
            </w:r>
          </w:p>
        </w:tc>
      </w:tr>
      <w:tr w:rsidR="00C23248" w:rsidRPr="000957F2" w14:paraId="67F64F6D" w14:textId="77777777" w:rsidTr="00931F51">
        <w:trPr>
          <w:trHeight w:val="397"/>
        </w:trPr>
        <w:tc>
          <w:tcPr>
            <w:tcW w:w="1459" w:type="pct"/>
            <w:vMerge/>
            <w:tcBorders>
              <w:right w:val="single" w:sz="4" w:space="0" w:color="auto"/>
            </w:tcBorders>
            <w:vAlign w:val="center"/>
          </w:tcPr>
          <w:p w14:paraId="6D98712E" w14:textId="77777777" w:rsidR="00C23248" w:rsidRPr="0024363E" w:rsidRDefault="00C23248" w:rsidP="002351C5">
            <w:pPr>
              <w:spacing w:after="0"/>
              <w:jc w:val="center"/>
              <w:rPr>
                <w:rFonts w:ascii="Times New Roman" w:hAnsi="Times New Roman"/>
                <w:sz w:val="18"/>
                <w:szCs w:val="18"/>
                <w:lang w:val="sr-Cyrl-CS"/>
              </w:rPr>
            </w:pPr>
          </w:p>
        </w:tc>
        <w:tc>
          <w:tcPr>
            <w:tcW w:w="2137" w:type="pct"/>
            <w:gridSpan w:val="2"/>
            <w:tcBorders>
              <w:top w:val="single" w:sz="4" w:space="0" w:color="auto"/>
              <w:left w:val="single" w:sz="4" w:space="0" w:color="auto"/>
              <w:bottom w:val="single" w:sz="4" w:space="0" w:color="auto"/>
            </w:tcBorders>
            <w:vAlign w:val="center"/>
          </w:tcPr>
          <w:p w14:paraId="0C3AE63A" w14:textId="77777777" w:rsidR="00C23248" w:rsidRPr="00135335" w:rsidRDefault="00C23248" w:rsidP="002351C5">
            <w:pPr>
              <w:numPr>
                <w:ilvl w:val="0"/>
                <w:numId w:val="30"/>
              </w:numPr>
              <w:spacing w:after="0"/>
              <w:rPr>
                <w:rFonts w:ascii="Times New Roman" w:hAnsi="Times New Roman"/>
                <w:szCs w:val="18"/>
                <w:lang w:val="sr-Cyrl-CS"/>
              </w:rPr>
            </w:pPr>
            <w:r w:rsidRPr="00135335">
              <w:rPr>
                <w:rFonts w:ascii="Times New Roman" w:hAnsi="Times New Roman"/>
                <w:szCs w:val="18"/>
                <w:lang w:val="sr-Cyrl-CS"/>
              </w:rPr>
              <w:t>ЦТ у гастроентерохепатологији</w:t>
            </w:r>
          </w:p>
        </w:tc>
        <w:tc>
          <w:tcPr>
            <w:tcW w:w="274" w:type="pct"/>
            <w:tcBorders>
              <w:top w:val="single" w:sz="4" w:space="0" w:color="auto"/>
              <w:bottom w:val="single" w:sz="4" w:space="0" w:color="auto"/>
            </w:tcBorders>
            <w:vAlign w:val="center"/>
          </w:tcPr>
          <w:p w14:paraId="4A9F03EE"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top w:val="single" w:sz="4" w:space="0" w:color="auto"/>
              <w:bottom w:val="single" w:sz="4" w:space="0" w:color="auto"/>
            </w:tcBorders>
            <w:vAlign w:val="center"/>
          </w:tcPr>
          <w:p w14:paraId="0C0FFA64" w14:textId="77777777" w:rsidR="00C23248" w:rsidRDefault="001E48E7"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p w14:paraId="51669887" w14:textId="5C057FEE" w:rsidR="00F70119" w:rsidRPr="00304F31" w:rsidRDefault="00F70119" w:rsidP="002351C5">
            <w:pPr>
              <w:spacing w:after="0"/>
              <w:rPr>
                <w:rFonts w:ascii="Times New Roman" w:hAnsi="Times New Roman"/>
                <w:color w:val="FF0000"/>
                <w:sz w:val="20"/>
                <w:szCs w:val="18"/>
                <w:lang w:val="sr-Cyrl-CS"/>
              </w:rPr>
            </w:pPr>
            <w:r w:rsidRPr="00F70119">
              <w:rPr>
                <w:rFonts w:ascii="Times New Roman" w:hAnsi="Times New Roman"/>
                <w:sz w:val="20"/>
                <w:szCs w:val="18"/>
                <w:lang w:val="sr-Cyrl-CS"/>
              </w:rPr>
              <w:t>Проф. др Бојан Стојановић</w:t>
            </w:r>
          </w:p>
        </w:tc>
      </w:tr>
      <w:tr w:rsidR="00C23248" w:rsidRPr="000957F2" w14:paraId="2C4E66F1" w14:textId="77777777" w:rsidTr="00931F51">
        <w:trPr>
          <w:trHeight w:val="397"/>
        </w:trPr>
        <w:tc>
          <w:tcPr>
            <w:tcW w:w="1459" w:type="pct"/>
            <w:vMerge/>
            <w:tcBorders>
              <w:bottom w:val="single" w:sz="4" w:space="0" w:color="auto"/>
              <w:right w:val="single" w:sz="4" w:space="0" w:color="auto"/>
            </w:tcBorders>
            <w:vAlign w:val="center"/>
          </w:tcPr>
          <w:p w14:paraId="6F520760" w14:textId="77777777" w:rsidR="00C23248" w:rsidRPr="0024363E" w:rsidRDefault="00C23248" w:rsidP="002351C5">
            <w:pPr>
              <w:spacing w:after="0"/>
              <w:jc w:val="center"/>
              <w:rPr>
                <w:rFonts w:ascii="Times New Roman" w:hAnsi="Times New Roman"/>
                <w:sz w:val="18"/>
                <w:szCs w:val="18"/>
                <w:lang w:val="sr-Cyrl-CS"/>
              </w:rPr>
            </w:pPr>
          </w:p>
        </w:tc>
        <w:tc>
          <w:tcPr>
            <w:tcW w:w="2137" w:type="pct"/>
            <w:gridSpan w:val="2"/>
            <w:tcBorders>
              <w:top w:val="single" w:sz="4" w:space="0" w:color="auto"/>
              <w:left w:val="single" w:sz="4" w:space="0" w:color="auto"/>
              <w:bottom w:val="single" w:sz="4" w:space="0" w:color="auto"/>
            </w:tcBorders>
            <w:vAlign w:val="center"/>
          </w:tcPr>
          <w:p w14:paraId="38F1D49A" w14:textId="77777777" w:rsidR="00C23248" w:rsidRPr="00135335" w:rsidRDefault="00C23248" w:rsidP="002351C5">
            <w:pPr>
              <w:numPr>
                <w:ilvl w:val="0"/>
                <w:numId w:val="30"/>
              </w:numPr>
              <w:spacing w:after="0"/>
              <w:rPr>
                <w:rFonts w:ascii="Times New Roman" w:hAnsi="Times New Roman"/>
                <w:szCs w:val="18"/>
                <w:lang w:val="sr-Cyrl-CS"/>
              </w:rPr>
            </w:pPr>
            <w:r w:rsidRPr="00135335">
              <w:rPr>
                <w:rFonts w:ascii="Times New Roman" w:hAnsi="Times New Roman"/>
                <w:szCs w:val="18"/>
                <w:lang w:val="sr-Cyrl-CS"/>
              </w:rPr>
              <w:t>МР у гастроентерохепатологији</w:t>
            </w:r>
          </w:p>
        </w:tc>
        <w:tc>
          <w:tcPr>
            <w:tcW w:w="274" w:type="pct"/>
            <w:tcBorders>
              <w:top w:val="single" w:sz="4" w:space="0" w:color="auto"/>
              <w:bottom w:val="single" w:sz="4" w:space="0" w:color="auto"/>
            </w:tcBorders>
            <w:vAlign w:val="center"/>
          </w:tcPr>
          <w:p w14:paraId="3075F2FC"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top w:val="single" w:sz="4" w:space="0" w:color="auto"/>
              <w:bottom w:val="single" w:sz="4" w:space="0" w:color="auto"/>
            </w:tcBorders>
            <w:vAlign w:val="center"/>
          </w:tcPr>
          <w:p w14:paraId="431821A7" w14:textId="77777777" w:rsidR="00C23248" w:rsidRDefault="001E48E7"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p w14:paraId="37F77B9F" w14:textId="0FCFE00F" w:rsidR="00F70119" w:rsidRPr="00304F31" w:rsidRDefault="00F70119" w:rsidP="002351C5">
            <w:pPr>
              <w:spacing w:after="0"/>
              <w:rPr>
                <w:rFonts w:ascii="Times New Roman" w:hAnsi="Times New Roman"/>
                <w:color w:val="FF0000"/>
                <w:sz w:val="20"/>
                <w:szCs w:val="18"/>
                <w:lang w:val="sr-Cyrl-CS"/>
              </w:rPr>
            </w:pPr>
            <w:r w:rsidRPr="00F70119">
              <w:rPr>
                <w:rFonts w:ascii="Times New Roman" w:hAnsi="Times New Roman"/>
                <w:sz w:val="20"/>
                <w:szCs w:val="18"/>
                <w:lang w:val="sr-Cyrl-CS"/>
              </w:rPr>
              <w:t>Проф. др Бојан Стојановић</w:t>
            </w:r>
          </w:p>
        </w:tc>
      </w:tr>
      <w:tr w:rsidR="00C23248" w:rsidRPr="000957F2" w14:paraId="3E1E9697" w14:textId="77777777" w:rsidTr="00931F51">
        <w:trPr>
          <w:trHeight w:val="397"/>
        </w:trPr>
        <w:tc>
          <w:tcPr>
            <w:tcW w:w="1459" w:type="pct"/>
            <w:vAlign w:val="center"/>
          </w:tcPr>
          <w:p w14:paraId="56CFFFC5" w14:textId="77777777" w:rsidR="00C23248" w:rsidRPr="00135335" w:rsidRDefault="00EC6E8A" w:rsidP="00135335">
            <w:pPr>
              <w:spacing w:after="0"/>
              <w:jc w:val="center"/>
              <w:rPr>
                <w:rFonts w:ascii="Times New Roman" w:hAnsi="Times New Roman"/>
                <w:b/>
                <w:szCs w:val="18"/>
                <w:lang w:val="sr-Cyrl-CS"/>
              </w:rPr>
            </w:pPr>
            <w:r w:rsidRPr="00135335">
              <w:rPr>
                <w:rFonts w:ascii="Times New Roman" w:hAnsi="Times New Roman"/>
                <w:b/>
                <w:szCs w:val="18"/>
                <w:lang w:val="sr-Cyrl-CS"/>
              </w:rPr>
              <w:t>Б</w:t>
            </w:r>
          </w:p>
        </w:tc>
        <w:tc>
          <w:tcPr>
            <w:tcW w:w="3541" w:type="pct"/>
            <w:gridSpan w:val="4"/>
            <w:vAlign w:val="center"/>
          </w:tcPr>
          <w:p w14:paraId="049408B4" w14:textId="77777777" w:rsidR="00C23248" w:rsidRPr="00135335" w:rsidRDefault="009D002D" w:rsidP="00135335">
            <w:pPr>
              <w:spacing w:after="0"/>
              <w:jc w:val="center"/>
              <w:rPr>
                <w:rFonts w:ascii="Times New Roman" w:hAnsi="Times New Roman"/>
                <w:b/>
                <w:szCs w:val="18"/>
                <w:lang w:val="sr-Cyrl-CS"/>
              </w:rPr>
            </w:pPr>
            <w:r w:rsidRPr="00135335">
              <w:rPr>
                <w:rFonts w:ascii="Times New Roman" w:hAnsi="Times New Roman"/>
                <w:b/>
                <w:szCs w:val="18"/>
                <w:lang w:val="sr-Cyrl-CS"/>
              </w:rPr>
              <w:t>ОПШТИ</w:t>
            </w:r>
            <w:r w:rsidR="00C23248" w:rsidRPr="00135335">
              <w:rPr>
                <w:rFonts w:ascii="Times New Roman" w:hAnsi="Times New Roman"/>
                <w:b/>
                <w:szCs w:val="18"/>
                <w:lang w:val="sr-Cyrl-CS"/>
              </w:rPr>
              <w:t xml:space="preserve"> ДЕО</w:t>
            </w:r>
          </w:p>
        </w:tc>
      </w:tr>
      <w:tr w:rsidR="00EC6E8A" w:rsidRPr="000957F2" w14:paraId="2117BF0E" w14:textId="77777777" w:rsidTr="00931F51">
        <w:trPr>
          <w:trHeight w:val="454"/>
        </w:trPr>
        <w:tc>
          <w:tcPr>
            <w:tcW w:w="1459" w:type="pct"/>
            <w:vMerge w:val="restart"/>
            <w:vAlign w:val="center"/>
          </w:tcPr>
          <w:p w14:paraId="57E8C899" w14:textId="152CA9BB" w:rsidR="00121F26" w:rsidRPr="00135335" w:rsidRDefault="00304F31" w:rsidP="00931F51">
            <w:pPr>
              <w:spacing w:after="0"/>
              <w:jc w:val="center"/>
              <w:rPr>
                <w:rFonts w:ascii="Times New Roman" w:hAnsi="Times New Roman"/>
                <w:szCs w:val="18"/>
                <w:lang w:val="sr-Cyrl-CS"/>
              </w:rPr>
            </w:pPr>
            <w:r>
              <w:rPr>
                <w:rFonts w:ascii="Times New Roman" w:hAnsi="Times New Roman"/>
                <w:szCs w:val="18"/>
                <w:lang w:val="sr-Cyrl-RS"/>
              </w:rPr>
              <w:t>Клиника</w:t>
            </w:r>
            <w:r w:rsidRPr="00135335">
              <w:rPr>
                <w:rFonts w:ascii="Times New Roman" w:hAnsi="Times New Roman"/>
                <w:szCs w:val="18"/>
              </w:rPr>
              <w:t xml:space="preserve"> за гастроентерохепатологију</w:t>
            </w:r>
          </w:p>
        </w:tc>
        <w:tc>
          <w:tcPr>
            <w:tcW w:w="2137" w:type="pct"/>
            <w:gridSpan w:val="2"/>
            <w:tcBorders>
              <w:bottom w:val="single" w:sz="4" w:space="0" w:color="auto"/>
            </w:tcBorders>
            <w:vAlign w:val="center"/>
          </w:tcPr>
          <w:p w14:paraId="18648381" w14:textId="77777777" w:rsidR="00EC6E8A" w:rsidRPr="00135335" w:rsidRDefault="00EC6E8A" w:rsidP="00931F51">
            <w:pPr>
              <w:numPr>
                <w:ilvl w:val="0"/>
                <w:numId w:val="31"/>
              </w:numPr>
              <w:spacing w:after="0" w:line="240" w:lineRule="auto"/>
              <w:ind w:left="357" w:hanging="357"/>
              <w:rPr>
                <w:rFonts w:ascii="Times New Roman" w:hAnsi="Times New Roman"/>
                <w:szCs w:val="18"/>
                <w:lang w:val="sr-Cyrl-CS"/>
              </w:rPr>
            </w:pPr>
            <w:r w:rsidRPr="00135335">
              <w:rPr>
                <w:rFonts w:ascii="Times New Roman" w:hAnsi="Times New Roman"/>
                <w:szCs w:val="18"/>
                <w:lang w:val="sr-Cyrl-CS"/>
              </w:rPr>
              <w:t>Имунски одбрамбени механизми у гастроинтестиналном тракту (ћелијски, хуморални, регулација цревног имунолошког с</w:t>
            </w:r>
            <w:r w:rsidR="00C12AF6" w:rsidRPr="00135335">
              <w:rPr>
                <w:rFonts w:ascii="Times New Roman" w:hAnsi="Times New Roman"/>
                <w:szCs w:val="18"/>
                <w:lang w:val="sr-Cyrl-CS"/>
              </w:rPr>
              <w:t>истема)</w:t>
            </w:r>
          </w:p>
        </w:tc>
        <w:tc>
          <w:tcPr>
            <w:tcW w:w="274" w:type="pct"/>
            <w:tcBorders>
              <w:bottom w:val="single" w:sz="4" w:space="0" w:color="auto"/>
            </w:tcBorders>
            <w:vAlign w:val="center"/>
          </w:tcPr>
          <w:p w14:paraId="6315B13F" w14:textId="77777777" w:rsidR="00EC6E8A" w:rsidRPr="00BE21A2" w:rsidRDefault="00EC6E8A"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bottom w:val="single" w:sz="4" w:space="0" w:color="auto"/>
            </w:tcBorders>
            <w:vAlign w:val="center"/>
          </w:tcPr>
          <w:p w14:paraId="523D9F5E" w14:textId="184A0849" w:rsidR="00EC6E8A" w:rsidRPr="00BE21A2" w:rsidRDefault="00304F31"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tc>
      </w:tr>
      <w:tr w:rsidR="00EC6E8A" w:rsidRPr="000957F2" w14:paraId="5504892A" w14:textId="77777777" w:rsidTr="00931F51">
        <w:trPr>
          <w:trHeight w:val="454"/>
        </w:trPr>
        <w:tc>
          <w:tcPr>
            <w:tcW w:w="1459" w:type="pct"/>
            <w:vMerge/>
            <w:vAlign w:val="center"/>
          </w:tcPr>
          <w:p w14:paraId="270930C3" w14:textId="77777777" w:rsidR="00EC6E8A" w:rsidRPr="00135335" w:rsidRDefault="00EC6E8A" w:rsidP="002351C5">
            <w:pPr>
              <w:spacing w:after="0"/>
              <w:jc w:val="center"/>
              <w:rPr>
                <w:rFonts w:ascii="Times New Roman" w:hAnsi="Times New Roman"/>
                <w:szCs w:val="18"/>
                <w:lang w:val="sr-Cyrl-CS"/>
              </w:rPr>
            </w:pPr>
          </w:p>
        </w:tc>
        <w:tc>
          <w:tcPr>
            <w:tcW w:w="2137" w:type="pct"/>
            <w:gridSpan w:val="2"/>
            <w:tcBorders>
              <w:top w:val="single" w:sz="4" w:space="0" w:color="auto"/>
              <w:bottom w:val="single" w:sz="4" w:space="0" w:color="auto"/>
            </w:tcBorders>
            <w:vAlign w:val="center"/>
          </w:tcPr>
          <w:p w14:paraId="26A076EB" w14:textId="77777777" w:rsidR="00EC6E8A" w:rsidRPr="00135335" w:rsidRDefault="00EC6E8A" w:rsidP="00931F51">
            <w:pPr>
              <w:numPr>
                <w:ilvl w:val="0"/>
                <w:numId w:val="31"/>
              </w:numPr>
              <w:spacing w:after="0" w:line="240" w:lineRule="auto"/>
              <w:ind w:left="357" w:hanging="357"/>
              <w:rPr>
                <w:rFonts w:ascii="Times New Roman" w:hAnsi="Times New Roman"/>
                <w:szCs w:val="18"/>
                <w:lang w:val="sr-Cyrl-CS"/>
              </w:rPr>
            </w:pPr>
            <w:r w:rsidRPr="00135335">
              <w:rPr>
                <w:rFonts w:ascii="Times New Roman" w:hAnsi="Times New Roman"/>
                <w:szCs w:val="18"/>
                <w:lang w:val="sr-Cyrl-CS"/>
              </w:rPr>
              <w:t>Развој запаљенског процеса у цревима. Имунодефицијентна стања.</w:t>
            </w:r>
          </w:p>
        </w:tc>
        <w:tc>
          <w:tcPr>
            <w:tcW w:w="274" w:type="pct"/>
            <w:tcBorders>
              <w:top w:val="single" w:sz="4" w:space="0" w:color="auto"/>
              <w:bottom w:val="single" w:sz="4" w:space="0" w:color="auto"/>
            </w:tcBorders>
            <w:vAlign w:val="center"/>
          </w:tcPr>
          <w:p w14:paraId="74FED32F" w14:textId="77777777" w:rsidR="00EC6E8A" w:rsidRPr="00BE21A2" w:rsidRDefault="00EC6E8A"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top w:val="single" w:sz="4" w:space="0" w:color="auto"/>
              <w:bottom w:val="single" w:sz="4" w:space="0" w:color="auto"/>
            </w:tcBorders>
            <w:vAlign w:val="center"/>
          </w:tcPr>
          <w:p w14:paraId="6EF8ACA8" w14:textId="28149B06" w:rsidR="00EC6E8A" w:rsidRPr="00BE21A2" w:rsidRDefault="00304F31"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tc>
      </w:tr>
      <w:tr w:rsidR="00EC6E8A" w:rsidRPr="000957F2" w14:paraId="3D65ACF7" w14:textId="77777777" w:rsidTr="00931F51">
        <w:trPr>
          <w:trHeight w:val="454"/>
        </w:trPr>
        <w:tc>
          <w:tcPr>
            <w:tcW w:w="1459" w:type="pct"/>
            <w:vMerge/>
            <w:tcBorders>
              <w:bottom w:val="single" w:sz="4" w:space="0" w:color="auto"/>
            </w:tcBorders>
            <w:vAlign w:val="center"/>
          </w:tcPr>
          <w:p w14:paraId="2A0EEBE6" w14:textId="77777777" w:rsidR="00EC6E8A" w:rsidRPr="00135335" w:rsidRDefault="00EC6E8A" w:rsidP="002351C5">
            <w:pPr>
              <w:spacing w:after="0"/>
              <w:jc w:val="center"/>
              <w:rPr>
                <w:rFonts w:ascii="Times New Roman" w:hAnsi="Times New Roman"/>
                <w:szCs w:val="18"/>
                <w:lang w:val="sr-Cyrl-CS"/>
              </w:rPr>
            </w:pPr>
          </w:p>
        </w:tc>
        <w:tc>
          <w:tcPr>
            <w:tcW w:w="2137" w:type="pct"/>
            <w:gridSpan w:val="2"/>
            <w:tcBorders>
              <w:top w:val="single" w:sz="4" w:space="0" w:color="auto"/>
              <w:bottom w:val="single" w:sz="4" w:space="0" w:color="auto"/>
            </w:tcBorders>
            <w:vAlign w:val="center"/>
          </w:tcPr>
          <w:p w14:paraId="197C8FA7" w14:textId="77777777" w:rsidR="00EC6E8A" w:rsidRPr="00135335" w:rsidRDefault="00EC6E8A" w:rsidP="00931F51">
            <w:pPr>
              <w:numPr>
                <w:ilvl w:val="0"/>
                <w:numId w:val="31"/>
              </w:numPr>
              <w:spacing w:after="0" w:line="240" w:lineRule="auto"/>
              <w:ind w:left="357" w:hanging="357"/>
              <w:rPr>
                <w:rFonts w:ascii="Times New Roman" w:hAnsi="Times New Roman"/>
                <w:szCs w:val="18"/>
                <w:lang w:val="sr-Cyrl-CS"/>
              </w:rPr>
            </w:pPr>
            <w:r w:rsidRPr="00135335">
              <w:rPr>
                <w:rFonts w:ascii="Times New Roman" w:hAnsi="Times New Roman"/>
                <w:szCs w:val="18"/>
                <w:lang w:val="sr-Cyrl-CS"/>
              </w:rPr>
              <w:t>Улога имунског система у патогенези пернициозне анемије, атрофичног гастритиса, целијакије</w:t>
            </w:r>
          </w:p>
        </w:tc>
        <w:tc>
          <w:tcPr>
            <w:tcW w:w="274" w:type="pct"/>
            <w:tcBorders>
              <w:top w:val="single" w:sz="4" w:space="0" w:color="auto"/>
              <w:bottom w:val="single" w:sz="4" w:space="0" w:color="auto"/>
            </w:tcBorders>
            <w:vAlign w:val="center"/>
          </w:tcPr>
          <w:p w14:paraId="5A9FBCE1" w14:textId="77777777" w:rsidR="00EC6E8A" w:rsidRPr="00BE21A2" w:rsidRDefault="00EC6E8A"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top w:val="single" w:sz="4" w:space="0" w:color="auto"/>
              <w:bottom w:val="single" w:sz="4" w:space="0" w:color="auto"/>
            </w:tcBorders>
            <w:vAlign w:val="center"/>
          </w:tcPr>
          <w:p w14:paraId="3D1DDAF5" w14:textId="4BECD2B7" w:rsidR="00EC6E8A" w:rsidRPr="00BE21A2" w:rsidRDefault="00304F31"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tc>
      </w:tr>
      <w:tr w:rsidR="00EC6E8A" w:rsidRPr="000957F2" w14:paraId="1AB73CB3" w14:textId="77777777" w:rsidTr="00931F51">
        <w:trPr>
          <w:trHeight w:val="454"/>
        </w:trPr>
        <w:tc>
          <w:tcPr>
            <w:tcW w:w="1459" w:type="pct"/>
            <w:vMerge w:val="restart"/>
            <w:tcBorders>
              <w:top w:val="single" w:sz="4" w:space="0" w:color="auto"/>
            </w:tcBorders>
            <w:vAlign w:val="center"/>
          </w:tcPr>
          <w:p w14:paraId="66FD38DF" w14:textId="77777777" w:rsidR="0024363E" w:rsidRDefault="00304F31" w:rsidP="002351C5">
            <w:pPr>
              <w:spacing w:after="0"/>
              <w:jc w:val="center"/>
              <w:rPr>
                <w:rFonts w:ascii="Times New Roman" w:hAnsi="Times New Roman"/>
                <w:szCs w:val="18"/>
                <w:lang w:val="sr-Cyrl-RS"/>
              </w:rPr>
            </w:pPr>
            <w:r>
              <w:rPr>
                <w:rFonts w:ascii="Times New Roman" w:hAnsi="Times New Roman"/>
                <w:szCs w:val="18"/>
                <w:lang w:val="sr-Cyrl-RS"/>
              </w:rPr>
              <w:t>Клиника</w:t>
            </w:r>
            <w:r w:rsidRPr="00135335">
              <w:rPr>
                <w:rFonts w:ascii="Times New Roman" w:hAnsi="Times New Roman"/>
                <w:szCs w:val="18"/>
              </w:rPr>
              <w:t xml:space="preserve"> за гастроентерохепатологију</w:t>
            </w:r>
          </w:p>
          <w:p w14:paraId="7E5F4E9C" w14:textId="6AD9886A" w:rsidR="0062448A" w:rsidRPr="0062448A" w:rsidRDefault="0062448A" w:rsidP="002351C5">
            <w:pPr>
              <w:spacing w:after="0"/>
              <w:jc w:val="center"/>
              <w:rPr>
                <w:rFonts w:ascii="Times New Roman" w:hAnsi="Times New Roman"/>
                <w:szCs w:val="18"/>
                <w:lang w:val="sr-Cyrl-RS"/>
              </w:rPr>
            </w:pPr>
            <w:r>
              <w:rPr>
                <w:rFonts w:ascii="Times New Roman" w:hAnsi="Times New Roman"/>
                <w:szCs w:val="18"/>
                <w:lang w:val="sr-Cyrl-RS"/>
              </w:rPr>
              <w:t>Клиника за хирургију</w:t>
            </w:r>
          </w:p>
        </w:tc>
        <w:tc>
          <w:tcPr>
            <w:tcW w:w="2137" w:type="pct"/>
            <w:gridSpan w:val="2"/>
            <w:tcBorders>
              <w:top w:val="single" w:sz="4" w:space="0" w:color="auto"/>
            </w:tcBorders>
            <w:vAlign w:val="center"/>
          </w:tcPr>
          <w:p w14:paraId="2957ACD6" w14:textId="77777777" w:rsidR="00EC6E8A" w:rsidRPr="00135335" w:rsidRDefault="00EC6E8A" w:rsidP="00931F51">
            <w:pPr>
              <w:numPr>
                <w:ilvl w:val="0"/>
                <w:numId w:val="31"/>
              </w:numPr>
              <w:spacing w:after="0"/>
              <w:ind w:left="357" w:hanging="357"/>
              <w:rPr>
                <w:rFonts w:ascii="Times New Roman" w:hAnsi="Times New Roman"/>
                <w:szCs w:val="18"/>
                <w:lang w:val="sr-Cyrl-CS"/>
              </w:rPr>
            </w:pPr>
            <w:r w:rsidRPr="00135335">
              <w:rPr>
                <w:rFonts w:ascii="Times New Roman" w:hAnsi="Times New Roman"/>
                <w:szCs w:val="18"/>
                <w:lang w:val="sr-Cyrl-CS"/>
              </w:rPr>
              <w:t xml:space="preserve">Улога имунског система у патогенези примарне билијарне цирозе, примарног склерозирајућег </w:t>
            </w:r>
            <w:r w:rsidR="00C12AF6" w:rsidRPr="00135335">
              <w:rPr>
                <w:rFonts w:ascii="Times New Roman" w:hAnsi="Times New Roman"/>
                <w:szCs w:val="18"/>
                <w:lang w:val="sr-Cyrl-CS"/>
              </w:rPr>
              <w:t>холангитиса</w:t>
            </w:r>
            <w:r w:rsidRPr="00135335">
              <w:rPr>
                <w:rFonts w:ascii="Times New Roman" w:hAnsi="Times New Roman"/>
                <w:szCs w:val="18"/>
                <w:lang w:val="sr-Cyrl-CS"/>
              </w:rPr>
              <w:t>, аутоимунског хепатитиса</w:t>
            </w:r>
          </w:p>
        </w:tc>
        <w:tc>
          <w:tcPr>
            <w:tcW w:w="274" w:type="pct"/>
            <w:tcBorders>
              <w:top w:val="single" w:sz="4" w:space="0" w:color="auto"/>
            </w:tcBorders>
            <w:vAlign w:val="center"/>
          </w:tcPr>
          <w:p w14:paraId="238E5274" w14:textId="77777777" w:rsidR="00EC6E8A" w:rsidRPr="00BE21A2" w:rsidRDefault="00EC6E8A"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top w:val="single" w:sz="4" w:space="0" w:color="auto"/>
            </w:tcBorders>
            <w:vAlign w:val="center"/>
          </w:tcPr>
          <w:p w14:paraId="25FDF546" w14:textId="11EC040D" w:rsidR="00EC6E8A" w:rsidRPr="00BE21A2" w:rsidRDefault="00304F31"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xml:space="preserve">. др </w:t>
            </w:r>
            <w:r w:rsidR="00F76FB8">
              <w:rPr>
                <w:rFonts w:ascii="Times New Roman" w:hAnsi="Times New Roman"/>
                <w:sz w:val="20"/>
                <w:szCs w:val="18"/>
                <w:lang w:val="sr-Cyrl-CS"/>
              </w:rPr>
              <w:t>Бојан Стојановић</w:t>
            </w:r>
          </w:p>
        </w:tc>
      </w:tr>
      <w:tr w:rsidR="00EC6E8A" w:rsidRPr="000957F2" w14:paraId="3243A39D" w14:textId="77777777" w:rsidTr="00931F51">
        <w:trPr>
          <w:trHeight w:val="454"/>
        </w:trPr>
        <w:tc>
          <w:tcPr>
            <w:tcW w:w="1459" w:type="pct"/>
            <w:vMerge/>
            <w:vAlign w:val="center"/>
          </w:tcPr>
          <w:p w14:paraId="02A05056" w14:textId="77777777" w:rsidR="00EC6E8A" w:rsidRPr="00135335" w:rsidRDefault="00EC6E8A" w:rsidP="002351C5">
            <w:pPr>
              <w:spacing w:after="0"/>
              <w:jc w:val="center"/>
              <w:rPr>
                <w:rFonts w:ascii="Times New Roman" w:hAnsi="Times New Roman"/>
                <w:szCs w:val="18"/>
                <w:lang w:val="sr-Cyrl-CS"/>
              </w:rPr>
            </w:pPr>
          </w:p>
        </w:tc>
        <w:tc>
          <w:tcPr>
            <w:tcW w:w="2137" w:type="pct"/>
            <w:gridSpan w:val="2"/>
            <w:vAlign w:val="center"/>
          </w:tcPr>
          <w:p w14:paraId="5B369449" w14:textId="77777777" w:rsidR="00EC6E8A" w:rsidRPr="00135335" w:rsidRDefault="00EC6E8A" w:rsidP="00931F51">
            <w:pPr>
              <w:numPr>
                <w:ilvl w:val="0"/>
                <w:numId w:val="31"/>
              </w:numPr>
              <w:spacing w:after="0"/>
              <w:ind w:left="357" w:hanging="357"/>
              <w:rPr>
                <w:rFonts w:ascii="Times New Roman" w:hAnsi="Times New Roman"/>
                <w:szCs w:val="18"/>
                <w:lang w:val="sr-Cyrl-CS"/>
              </w:rPr>
            </w:pPr>
            <w:r w:rsidRPr="00135335">
              <w:rPr>
                <w:rFonts w:ascii="Times New Roman" w:hAnsi="Times New Roman"/>
                <w:szCs w:val="18"/>
                <w:lang w:val="sr-Cyrl-CS"/>
              </w:rPr>
              <w:t>Имунопатогенеза инфламацијских болести црева (улцерозни колитис и Кронова болест)</w:t>
            </w:r>
          </w:p>
        </w:tc>
        <w:tc>
          <w:tcPr>
            <w:tcW w:w="274" w:type="pct"/>
            <w:vAlign w:val="center"/>
          </w:tcPr>
          <w:p w14:paraId="57E39255" w14:textId="77777777" w:rsidR="00EC6E8A" w:rsidRPr="00BE21A2" w:rsidRDefault="00EC6E8A"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vAlign w:val="center"/>
          </w:tcPr>
          <w:p w14:paraId="5071A13E" w14:textId="2EC8AD44" w:rsidR="00EC6E8A" w:rsidRPr="00BE21A2" w:rsidRDefault="00304F31"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tc>
      </w:tr>
      <w:tr w:rsidR="00C23248" w:rsidRPr="000957F2" w14:paraId="379E60BB" w14:textId="77777777" w:rsidTr="00931F51">
        <w:trPr>
          <w:trHeight w:val="397"/>
        </w:trPr>
        <w:tc>
          <w:tcPr>
            <w:tcW w:w="1459" w:type="pct"/>
            <w:vMerge w:val="restart"/>
            <w:vAlign w:val="center"/>
          </w:tcPr>
          <w:p w14:paraId="650D65EE" w14:textId="77777777" w:rsidR="008F1072" w:rsidRDefault="00304F31" w:rsidP="002351C5">
            <w:pPr>
              <w:spacing w:after="0"/>
              <w:jc w:val="center"/>
              <w:rPr>
                <w:rFonts w:ascii="Times New Roman" w:hAnsi="Times New Roman"/>
                <w:szCs w:val="18"/>
                <w:lang w:val="sr-Cyrl-RS"/>
              </w:rPr>
            </w:pPr>
            <w:r>
              <w:rPr>
                <w:rFonts w:ascii="Times New Roman" w:hAnsi="Times New Roman"/>
                <w:szCs w:val="18"/>
                <w:lang w:val="sr-Cyrl-RS"/>
              </w:rPr>
              <w:t>Клиника</w:t>
            </w:r>
            <w:r w:rsidRPr="00135335">
              <w:rPr>
                <w:rFonts w:ascii="Times New Roman" w:hAnsi="Times New Roman"/>
                <w:szCs w:val="18"/>
              </w:rPr>
              <w:t xml:space="preserve"> за гастроентерохепатологију</w:t>
            </w:r>
          </w:p>
          <w:p w14:paraId="6628707F" w14:textId="24077CC7" w:rsidR="001E48E7" w:rsidRPr="001E48E7" w:rsidRDefault="001E48E7" w:rsidP="002351C5">
            <w:pPr>
              <w:spacing w:after="0"/>
              <w:jc w:val="center"/>
              <w:rPr>
                <w:rFonts w:ascii="Times New Roman" w:hAnsi="Times New Roman"/>
                <w:szCs w:val="18"/>
                <w:lang w:val="sr-Cyrl-RS"/>
              </w:rPr>
            </w:pPr>
            <w:r>
              <w:rPr>
                <w:rFonts w:ascii="Times New Roman" w:hAnsi="Times New Roman"/>
                <w:szCs w:val="18"/>
                <w:lang w:val="sr-Cyrl-RS"/>
              </w:rPr>
              <w:t>Клиника за инфективне болести</w:t>
            </w:r>
          </w:p>
        </w:tc>
        <w:tc>
          <w:tcPr>
            <w:tcW w:w="2137" w:type="pct"/>
            <w:gridSpan w:val="2"/>
            <w:tcBorders>
              <w:bottom w:val="single" w:sz="4" w:space="0" w:color="auto"/>
            </w:tcBorders>
            <w:vAlign w:val="center"/>
          </w:tcPr>
          <w:p w14:paraId="3870B3B2" w14:textId="77777777" w:rsidR="00C23248" w:rsidRPr="00135335" w:rsidRDefault="00C23248" w:rsidP="00931F51">
            <w:pPr>
              <w:numPr>
                <w:ilvl w:val="0"/>
                <w:numId w:val="31"/>
              </w:numPr>
              <w:spacing w:after="0"/>
              <w:ind w:left="357" w:hanging="357"/>
              <w:rPr>
                <w:rFonts w:ascii="Times New Roman" w:hAnsi="Times New Roman"/>
                <w:szCs w:val="18"/>
                <w:lang w:val="sr-Cyrl-CS"/>
              </w:rPr>
            </w:pPr>
            <w:r w:rsidRPr="00135335">
              <w:rPr>
                <w:rFonts w:ascii="Times New Roman" w:hAnsi="Times New Roman"/>
                <w:szCs w:val="18"/>
                <w:lang w:val="sr-Cyrl-CS"/>
              </w:rPr>
              <w:t xml:space="preserve">Гастроинтестиналне манифестације </w:t>
            </w:r>
            <w:r w:rsidRPr="00135335">
              <w:rPr>
                <w:rFonts w:ascii="Times New Roman" w:hAnsi="Times New Roman"/>
                <w:szCs w:val="18"/>
              </w:rPr>
              <w:t>AIDS-a</w:t>
            </w:r>
          </w:p>
        </w:tc>
        <w:tc>
          <w:tcPr>
            <w:tcW w:w="274" w:type="pct"/>
            <w:tcBorders>
              <w:bottom w:val="single" w:sz="4" w:space="0" w:color="auto"/>
            </w:tcBorders>
            <w:vAlign w:val="center"/>
          </w:tcPr>
          <w:p w14:paraId="56AA7B4B"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bottom w:val="single" w:sz="4" w:space="0" w:color="auto"/>
            </w:tcBorders>
            <w:vAlign w:val="center"/>
          </w:tcPr>
          <w:p w14:paraId="6548DEF6" w14:textId="5EA9E1C5" w:rsidR="00C23248" w:rsidRPr="00BE21A2" w:rsidRDefault="00304F31"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xml:space="preserve">. др </w:t>
            </w:r>
            <w:r w:rsidR="001E48E7">
              <w:rPr>
                <w:rFonts w:ascii="Times New Roman" w:hAnsi="Times New Roman"/>
                <w:sz w:val="20"/>
                <w:szCs w:val="18"/>
                <w:lang w:val="sr-Cyrl-CS"/>
              </w:rPr>
              <w:t>Жељко Мијаиловић</w:t>
            </w:r>
          </w:p>
        </w:tc>
      </w:tr>
      <w:tr w:rsidR="00C23248" w:rsidRPr="000957F2" w14:paraId="413773AD" w14:textId="77777777" w:rsidTr="00931F51">
        <w:trPr>
          <w:trHeight w:val="397"/>
        </w:trPr>
        <w:tc>
          <w:tcPr>
            <w:tcW w:w="1459" w:type="pct"/>
            <w:vMerge/>
            <w:tcBorders>
              <w:bottom w:val="single" w:sz="4" w:space="0" w:color="auto"/>
            </w:tcBorders>
            <w:vAlign w:val="center"/>
          </w:tcPr>
          <w:p w14:paraId="51F1A5D9" w14:textId="77777777" w:rsidR="00C23248" w:rsidRPr="00135335" w:rsidRDefault="00C23248" w:rsidP="002351C5">
            <w:pPr>
              <w:spacing w:after="0"/>
              <w:jc w:val="center"/>
              <w:rPr>
                <w:rFonts w:ascii="Times New Roman" w:hAnsi="Times New Roman"/>
                <w:szCs w:val="18"/>
                <w:lang w:val="sr-Cyrl-CS"/>
              </w:rPr>
            </w:pPr>
          </w:p>
        </w:tc>
        <w:tc>
          <w:tcPr>
            <w:tcW w:w="2137" w:type="pct"/>
            <w:gridSpan w:val="2"/>
            <w:tcBorders>
              <w:top w:val="single" w:sz="4" w:space="0" w:color="auto"/>
              <w:bottom w:val="single" w:sz="4" w:space="0" w:color="auto"/>
            </w:tcBorders>
            <w:vAlign w:val="center"/>
          </w:tcPr>
          <w:p w14:paraId="3E744D59" w14:textId="77777777" w:rsidR="00C23248" w:rsidRPr="00135335" w:rsidRDefault="00C23248" w:rsidP="00931F51">
            <w:pPr>
              <w:numPr>
                <w:ilvl w:val="0"/>
                <w:numId w:val="31"/>
              </w:numPr>
              <w:spacing w:after="0"/>
              <w:ind w:left="357" w:hanging="357"/>
              <w:rPr>
                <w:rFonts w:ascii="Times New Roman" w:hAnsi="Times New Roman"/>
                <w:szCs w:val="18"/>
                <w:lang w:val="sr-Cyrl-CS"/>
              </w:rPr>
            </w:pPr>
            <w:r w:rsidRPr="00135335">
              <w:rPr>
                <w:rFonts w:ascii="Times New Roman" w:hAnsi="Times New Roman"/>
                <w:szCs w:val="18"/>
                <w:lang w:val="sr-Cyrl-CS"/>
              </w:rPr>
              <w:t>Нормална флора гастроинтестиналног тракта</w:t>
            </w:r>
          </w:p>
        </w:tc>
        <w:tc>
          <w:tcPr>
            <w:tcW w:w="274" w:type="pct"/>
            <w:tcBorders>
              <w:top w:val="single" w:sz="4" w:space="0" w:color="auto"/>
              <w:bottom w:val="single" w:sz="4" w:space="0" w:color="auto"/>
            </w:tcBorders>
            <w:vAlign w:val="center"/>
          </w:tcPr>
          <w:p w14:paraId="0EC82F2B"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30C64450" w14:textId="17AE6432" w:rsidR="00C23248" w:rsidRPr="00BE21A2" w:rsidRDefault="00512581"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xml:space="preserve">. др </w:t>
            </w:r>
            <w:r>
              <w:rPr>
                <w:rFonts w:ascii="Times New Roman" w:hAnsi="Times New Roman"/>
                <w:sz w:val="20"/>
                <w:szCs w:val="18"/>
                <w:lang w:val="sr-Cyrl-CS"/>
              </w:rPr>
              <w:t>Жељко Мијаиловић</w:t>
            </w:r>
          </w:p>
        </w:tc>
      </w:tr>
      <w:tr w:rsidR="00972D12" w:rsidRPr="000957F2" w14:paraId="64E07544" w14:textId="77777777" w:rsidTr="00931F51">
        <w:trPr>
          <w:trHeight w:val="397"/>
        </w:trPr>
        <w:tc>
          <w:tcPr>
            <w:tcW w:w="1459" w:type="pct"/>
            <w:vMerge w:val="restart"/>
            <w:tcBorders>
              <w:top w:val="single" w:sz="4" w:space="0" w:color="auto"/>
            </w:tcBorders>
            <w:vAlign w:val="center"/>
          </w:tcPr>
          <w:p w14:paraId="0D8132E1" w14:textId="77777777" w:rsidR="00972D12" w:rsidRDefault="00304F31" w:rsidP="00135335">
            <w:pPr>
              <w:spacing w:after="0"/>
              <w:jc w:val="center"/>
              <w:rPr>
                <w:rFonts w:ascii="Times New Roman" w:hAnsi="Times New Roman"/>
                <w:szCs w:val="18"/>
                <w:lang w:val="sr-Cyrl-RS"/>
              </w:rPr>
            </w:pPr>
            <w:r>
              <w:rPr>
                <w:rFonts w:ascii="Times New Roman" w:hAnsi="Times New Roman"/>
                <w:szCs w:val="18"/>
                <w:lang w:val="sr-Cyrl-RS"/>
              </w:rPr>
              <w:lastRenderedPageBreak/>
              <w:t>Клиника</w:t>
            </w:r>
            <w:r w:rsidRPr="00135335">
              <w:rPr>
                <w:rFonts w:ascii="Times New Roman" w:hAnsi="Times New Roman"/>
                <w:szCs w:val="18"/>
              </w:rPr>
              <w:t xml:space="preserve"> за гастроентерохепатологију</w:t>
            </w:r>
          </w:p>
          <w:p w14:paraId="52C34B41" w14:textId="23F461E1" w:rsidR="0062448A" w:rsidRPr="0062448A" w:rsidRDefault="0062448A" w:rsidP="00135335">
            <w:pPr>
              <w:spacing w:after="0"/>
              <w:jc w:val="center"/>
              <w:rPr>
                <w:rFonts w:ascii="Times New Roman" w:hAnsi="Times New Roman"/>
                <w:szCs w:val="18"/>
                <w:lang w:val="sr-Cyrl-RS"/>
              </w:rPr>
            </w:pPr>
            <w:r>
              <w:rPr>
                <w:rFonts w:ascii="Times New Roman" w:hAnsi="Times New Roman"/>
                <w:szCs w:val="18"/>
                <w:lang w:val="sr-Cyrl-RS"/>
              </w:rPr>
              <w:t>Клиника за хирургију</w:t>
            </w:r>
          </w:p>
        </w:tc>
        <w:tc>
          <w:tcPr>
            <w:tcW w:w="2137" w:type="pct"/>
            <w:gridSpan w:val="2"/>
            <w:tcBorders>
              <w:top w:val="single" w:sz="4" w:space="0" w:color="auto"/>
              <w:bottom w:val="single" w:sz="4" w:space="0" w:color="auto"/>
            </w:tcBorders>
            <w:vAlign w:val="center"/>
          </w:tcPr>
          <w:p w14:paraId="292AD9E7" w14:textId="77777777" w:rsidR="00972D12" w:rsidRPr="00135335" w:rsidRDefault="00972D12" w:rsidP="00931F51">
            <w:pPr>
              <w:numPr>
                <w:ilvl w:val="0"/>
                <w:numId w:val="31"/>
              </w:numPr>
              <w:spacing w:after="0"/>
              <w:ind w:left="357" w:hanging="357"/>
              <w:rPr>
                <w:rFonts w:ascii="Times New Roman" w:hAnsi="Times New Roman"/>
                <w:szCs w:val="18"/>
                <w:lang w:val="sr-Cyrl-CS"/>
              </w:rPr>
            </w:pPr>
            <w:r w:rsidRPr="00135335">
              <w:rPr>
                <w:rFonts w:ascii="Times New Roman" w:hAnsi="Times New Roman"/>
                <w:szCs w:val="18"/>
                <w:lang w:val="sr-Cyrl-CS"/>
              </w:rPr>
              <w:t>Апсорпција и малапсорпција хранљивих супстанци</w:t>
            </w:r>
          </w:p>
        </w:tc>
        <w:tc>
          <w:tcPr>
            <w:tcW w:w="274" w:type="pct"/>
            <w:tcBorders>
              <w:top w:val="single" w:sz="4" w:space="0" w:color="auto"/>
              <w:bottom w:val="single" w:sz="4" w:space="0" w:color="auto"/>
              <w:right w:val="single" w:sz="4" w:space="0" w:color="auto"/>
            </w:tcBorders>
            <w:vAlign w:val="center"/>
          </w:tcPr>
          <w:p w14:paraId="6BF62BDC" w14:textId="77777777" w:rsidR="00972D12" w:rsidRPr="00BE21A2" w:rsidRDefault="00972D12"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top w:val="single" w:sz="4" w:space="0" w:color="auto"/>
              <w:left w:val="single" w:sz="4" w:space="0" w:color="auto"/>
              <w:bottom w:val="single" w:sz="4" w:space="0" w:color="auto"/>
            </w:tcBorders>
            <w:vAlign w:val="center"/>
          </w:tcPr>
          <w:p w14:paraId="5DFD98EC" w14:textId="0A83B3A6" w:rsidR="00972D12" w:rsidRPr="00BE21A2" w:rsidRDefault="00F76FB8"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xml:space="preserve">. др </w:t>
            </w:r>
            <w:r>
              <w:rPr>
                <w:rFonts w:ascii="Times New Roman" w:hAnsi="Times New Roman"/>
                <w:sz w:val="20"/>
                <w:szCs w:val="18"/>
                <w:lang w:val="sr-Cyrl-CS"/>
              </w:rPr>
              <w:t>Бојан Стојановић</w:t>
            </w:r>
          </w:p>
        </w:tc>
      </w:tr>
      <w:tr w:rsidR="00972D12" w:rsidRPr="000957F2" w14:paraId="3A59110F" w14:textId="77777777" w:rsidTr="00931F51">
        <w:trPr>
          <w:trHeight w:val="397"/>
        </w:trPr>
        <w:tc>
          <w:tcPr>
            <w:tcW w:w="1459" w:type="pct"/>
            <w:vMerge/>
            <w:tcBorders>
              <w:bottom w:val="single" w:sz="4" w:space="0" w:color="auto"/>
            </w:tcBorders>
            <w:vAlign w:val="center"/>
          </w:tcPr>
          <w:p w14:paraId="11FFA240" w14:textId="77777777" w:rsidR="00972D12" w:rsidRPr="00135335" w:rsidRDefault="00972D12" w:rsidP="002351C5">
            <w:pPr>
              <w:spacing w:after="0"/>
              <w:jc w:val="center"/>
              <w:rPr>
                <w:rFonts w:ascii="Times New Roman" w:hAnsi="Times New Roman"/>
                <w:szCs w:val="18"/>
                <w:lang w:val="sr-Cyrl-CS"/>
              </w:rPr>
            </w:pPr>
          </w:p>
        </w:tc>
        <w:tc>
          <w:tcPr>
            <w:tcW w:w="2137" w:type="pct"/>
            <w:gridSpan w:val="2"/>
            <w:tcBorders>
              <w:bottom w:val="single" w:sz="4" w:space="0" w:color="auto"/>
            </w:tcBorders>
            <w:vAlign w:val="center"/>
          </w:tcPr>
          <w:p w14:paraId="17001DFC" w14:textId="77777777" w:rsidR="00972D12" w:rsidRPr="00135335" w:rsidRDefault="00972D12" w:rsidP="00931F51">
            <w:pPr>
              <w:numPr>
                <w:ilvl w:val="0"/>
                <w:numId w:val="31"/>
              </w:numPr>
              <w:spacing w:after="0"/>
              <w:ind w:left="357" w:hanging="357"/>
              <w:rPr>
                <w:rFonts w:ascii="Times New Roman" w:hAnsi="Times New Roman"/>
                <w:szCs w:val="18"/>
                <w:lang w:val="sr-Cyrl-CS"/>
              </w:rPr>
            </w:pPr>
            <w:r w:rsidRPr="00135335">
              <w:rPr>
                <w:rFonts w:ascii="Times New Roman" w:hAnsi="Times New Roman"/>
                <w:szCs w:val="18"/>
                <w:lang w:val="sr-Cyrl-CS"/>
              </w:rPr>
              <w:t>Оралне и кутане манифестације гастроинтестиналних болести</w:t>
            </w:r>
          </w:p>
        </w:tc>
        <w:tc>
          <w:tcPr>
            <w:tcW w:w="274" w:type="pct"/>
            <w:tcBorders>
              <w:bottom w:val="single" w:sz="4" w:space="0" w:color="auto"/>
            </w:tcBorders>
            <w:vAlign w:val="center"/>
          </w:tcPr>
          <w:p w14:paraId="7A8B10E1" w14:textId="77777777" w:rsidR="00972D12" w:rsidRPr="00BE21A2" w:rsidRDefault="00972D12"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bottom w:val="single" w:sz="4" w:space="0" w:color="auto"/>
            </w:tcBorders>
            <w:vAlign w:val="center"/>
          </w:tcPr>
          <w:p w14:paraId="44137AC1" w14:textId="3AB48674" w:rsidR="00972D12" w:rsidRPr="00BE21A2" w:rsidRDefault="00304F31" w:rsidP="002351C5">
            <w:pPr>
              <w:spacing w:after="0"/>
              <w:rPr>
                <w:rFonts w:ascii="Times New Roman" w:hAnsi="Times New Roman"/>
                <w:sz w:val="20"/>
                <w:szCs w:val="18"/>
                <w:lang w:val="sr-Cyrl-CS"/>
              </w:rPr>
            </w:pPr>
            <w:r w:rsidRPr="00F76FB8">
              <w:rPr>
                <w:rFonts w:ascii="Times New Roman" w:hAnsi="Times New Roman"/>
                <w:sz w:val="20"/>
                <w:szCs w:val="18"/>
                <w:lang w:val="sr-Cyrl-CS"/>
              </w:rPr>
              <w:t>Проф. др Наташа Здравковић</w:t>
            </w:r>
          </w:p>
        </w:tc>
      </w:tr>
      <w:tr w:rsidR="005A6EA5" w:rsidRPr="000957F2" w14:paraId="36014B7F" w14:textId="77777777" w:rsidTr="00931F51">
        <w:trPr>
          <w:trHeight w:val="454"/>
        </w:trPr>
        <w:tc>
          <w:tcPr>
            <w:tcW w:w="1459" w:type="pct"/>
            <w:vMerge w:val="restart"/>
            <w:tcBorders>
              <w:top w:val="single" w:sz="4" w:space="0" w:color="auto"/>
            </w:tcBorders>
            <w:vAlign w:val="center"/>
          </w:tcPr>
          <w:p w14:paraId="57985134" w14:textId="77777777" w:rsidR="008F1072" w:rsidRDefault="00304F31" w:rsidP="002351C5">
            <w:pPr>
              <w:spacing w:after="0"/>
              <w:jc w:val="center"/>
              <w:rPr>
                <w:rFonts w:ascii="Times New Roman" w:hAnsi="Times New Roman"/>
                <w:szCs w:val="18"/>
                <w:lang w:val="sr-Cyrl-RS"/>
              </w:rPr>
            </w:pPr>
            <w:r>
              <w:rPr>
                <w:rFonts w:ascii="Times New Roman" w:hAnsi="Times New Roman"/>
                <w:szCs w:val="18"/>
                <w:lang w:val="sr-Cyrl-RS"/>
              </w:rPr>
              <w:t>Клиника</w:t>
            </w:r>
            <w:r w:rsidRPr="00135335">
              <w:rPr>
                <w:rFonts w:ascii="Times New Roman" w:hAnsi="Times New Roman"/>
                <w:szCs w:val="18"/>
              </w:rPr>
              <w:t xml:space="preserve"> за гастроентерохепатологију</w:t>
            </w:r>
          </w:p>
          <w:p w14:paraId="646814CC" w14:textId="77777777" w:rsidR="001E48E7" w:rsidRDefault="001E48E7" w:rsidP="002351C5">
            <w:pPr>
              <w:spacing w:after="0"/>
              <w:jc w:val="center"/>
              <w:rPr>
                <w:rFonts w:ascii="Times New Roman" w:hAnsi="Times New Roman"/>
                <w:szCs w:val="18"/>
                <w:lang w:val="sr-Cyrl-RS"/>
              </w:rPr>
            </w:pPr>
            <w:r>
              <w:rPr>
                <w:rFonts w:ascii="Times New Roman" w:hAnsi="Times New Roman"/>
                <w:szCs w:val="18"/>
                <w:lang w:val="sr-Cyrl-RS"/>
              </w:rPr>
              <w:t>Клиника за ендокринологију</w:t>
            </w:r>
          </w:p>
          <w:p w14:paraId="280A6B01" w14:textId="4A0D0559" w:rsidR="00650BAD" w:rsidRDefault="00650BAD" w:rsidP="002351C5">
            <w:pPr>
              <w:spacing w:after="0"/>
              <w:jc w:val="center"/>
              <w:rPr>
                <w:rFonts w:ascii="Times New Roman" w:hAnsi="Times New Roman"/>
                <w:szCs w:val="18"/>
                <w:lang w:val="sr-Latn-RS"/>
              </w:rPr>
            </w:pPr>
            <w:r>
              <w:rPr>
                <w:rFonts w:ascii="Times New Roman" w:hAnsi="Times New Roman"/>
                <w:szCs w:val="18"/>
                <w:lang w:val="sr-Cyrl-RS"/>
              </w:rPr>
              <w:t>Клиника за реуматологију</w:t>
            </w:r>
          </w:p>
          <w:p w14:paraId="135080B7" w14:textId="70C296BB" w:rsidR="00650BAD" w:rsidRPr="00650BAD" w:rsidRDefault="00650BAD" w:rsidP="00650BAD">
            <w:pPr>
              <w:spacing w:after="0"/>
              <w:rPr>
                <w:rFonts w:ascii="Times New Roman" w:hAnsi="Times New Roman"/>
                <w:szCs w:val="18"/>
                <w:lang w:val="sr-Cyrl-RS"/>
              </w:rPr>
            </w:pPr>
          </w:p>
        </w:tc>
        <w:tc>
          <w:tcPr>
            <w:tcW w:w="2137" w:type="pct"/>
            <w:gridSpan w:val="2"/>
            <w:tcBorders>
              <w:top w:val="single" w:sz="4" w:space="0" w:color="auto"/>
              <w:bottom w:val="single" w:sz="4" w:space="0" w:color="auto"/>
            </w:tcBorders>
            <w:vAlign w:val="center"/>
          </w:tcPr>
          <w:p w14:paraId="1266A2F5" w14:textId="77777777" w:rsidR="005A6EA5" w:rsidRPr="00135335" w:rsidRDefault="005A6EA5" w:rsidP="00931F51">
            <w:pPr>
              <w:numPr>
                <w:ilvl w:val="0"/>
                <w:numId w:val="31"/>
              </w:numPr>
              <w:spacing w:after="0"/>
              <w:ind w:left="357" w:hanging="357"/>
              <w:rPr>
                <w:rFonts w:ascii="Times New Roman" w:hAnsi="Times New Roman"/>
                <w:szCs w:val="18"/>
                <w:lang w:val="sr-Cyrl-CS"/>
              </w:rPr>
            </w:pPr>
            <w:r w:rsidRPr="00135335">
              <w:rPr>
                <w:rFonts w:ascii="Times New Roman" w:hAnsi="Times New Roman"/>
                <w:szCs w:val="18"/>
                <w:lang w:val="sr-Cyrl-CS"/>
              </w:rPr>
              <w:t>Гастроинтестинални хормони и неуротра</w:t>
            </w:r>
            <w:r w:rsidR="00825BFE" w:rsidRPr="00135335">
              <w:rPr>
                <w:rFonts w:ascii="Times New Roman" w:hAnsi="Times New Roman"/>
                <w:szCs w:val="18"/>
              </w:rPr>
              <w:t>н</w:t>
            </w:r>
            <w:r w:rsidRPr="00135335">
              <w:rPr>
                <w:rFonts w:ascii="Times New Roman" w:hAnsi="Times New Roman"/>
                <w:szCs w:val="18"/>
                <w:lang w:val="sr-Cyrl-CS"/>
              </w:rPr>
              <w:t>смитери</w:t>
            </w:r>
          </w:p>
        </w:tc>
        <w:tc>
          <w:tcPr>
            <w:tcW w:w="274" w:type="pct"/>
            <w:tcBorders>
              <w:top w:val="single" w:sz="4" w:space="0" w:color="auto"/>
              <w:bottom w:val="single" w:sz="4" w:space="0" w:color="auto"/>
            </w:tcBorders>
            <w:vAlign w:val="center"/>
          </w:tcPr>
          <w:p w14:paraId="06864682" w14:textId="77777777" w:rsidR="005A6EA5" w:rsidRPr="00BE21A2" w:rsidRDefault="005A6EA5" w:rsidP="00BE21A2">
            <w:pPr>
              <w:spacing w:after="0"/>
              <w:jc w:val="center"/>
              <w:rPr>
                <w:rFonts w:ascii="Times New Roman" w:hAnsi="Times New Roman"/>
                <w:szCs w:val="18"/>
                <w:lang w:val="ru-RU"/>
              </w:rPr>
            </w:pPr>
            <w:r w:rsidRPr="00BE21A2">
              <w:rPr>
                <w:rFonts w:ascii="Times New Roman" w:hAnsi="Times New Roman"/>
                <w:szCs w:val="18"/>
                <w:lang w:val="sr-Cyrl-CS"/>
              </w:rPr>
              <w:t>2</w:t>
            </w:r>
          </w:p>
        </w:tc>
        <w:tc>
          <w:tcPr>
            <w:tcW w:w="1131" w:type="pct"/>
            <w:tcBorders>
              <w:top w:val="single" w:sz="4" w:space="0" w:color="auto"/>
              <w:bottom w:val="single" w:sz="4" w:space="0" w:color="auto"/>
            </w:tcBorders>
            <w:vAlign w:val="center"/>
          </w:tcPr>
          <w:p w14:paraId="684B90DD" w14:textId="4AE8B05D" w:rsidR="005A6EA5" w:rsidRPr="00BE21A2" w:rsidRDefault="00304F31"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tc>
      </w:tr>
      <w:tr w:rsidR="005A6EA5" w:rsidRPr="000957F2" w14:paraId="2D3D08F6" w14:textId="77777777" w:rsidTr="00931F51">
        <w:trPr>
          <w:trHeight w:val="454"/>
        </w:trPr>
        <w:tc>
          <w:tcPr>
            <w:tcW w:w="1459" w:type="pct"/>
            <w:vMerge/>
            <w:vAlign w:val="center"/>
          </w:tcPr>
          <w:p w14:paraId="6ABA1F7A" w14:textId="77777777" w:rsidR="005A6EA5" w:rsidRPr="00135335" w:rsidRDefault="005A6EA5" w:rsidP="002351C5">
            <w:pPr>
              <w:spacing w:after="0"/>
              <w:jc w:val="center"/>
              <w:rPr>
                <w:rFonts w:ascii="Times New Roman" w:hAnsi="Times New Roman"/>
                <w:szCs w:val="18"/>
                <w:lang w:val="sr-Cyrl-CS"/>
              </w:rPr>
            </w:pPr>
          </w:p>
        </w:tc>
        <w:tc>
          <w:tcPr>
            <w:tcW w:w="2137" w:type="pct"/>
            <w:gridSpan w:val="2"/>
            <w:tcBorders>
              <w:top w:val="single" w:sz="4" w:space="0" w:color="auto"/>
              <w:bottom w:val="single" w:sz="4" w:space="0" w:color="auto"/>
            </w:tcBorders>
            <w:vAlign w:val="center"/>
          </w:tcPr>
          <w:p w14:paraId="01566B15" w14:textId="77777777" w:rsidR="005A6EA5" w:rsidRPr="00135335" w:rsidRDefault="005A6EA5" w:rsidP="00931F51">
            <w:pPr>
              <w:numPr>
                <w:ilvl w:val="0"/>
                <w:numId w:val="31"/>
              </w:numPr>
              <w:spacing w:after="0"/>
              <w:ind w:left="357" w:hanging="357"/>
              <w:rPr>
                <w:rFonts w:ascii="Times New Roman" w:hAnsi="Times New Roman"/>
                <w:szCs w:val="18"/>
                <w:lang w:val="sr-Cyrl-CS"/>
              </w:rPr>
            </w:pPr>
            <w:r w:rsidRPr="00135335">
              <w:rPr>
                <w:rFonts w:ascii="Times New Roman" w:hAnsi="Times New Roman"/>
                <w:szCs w:val="18"/>
                <w:lang w:val="sr-Cyrl-CS"/>
              </w:rPr>
              <w:t>Оштећење гастроинтестиналног тракта код болесника са запаљенским реуматским болестима</w:t>
            </w:r>
          </w:p>
        </w:tc>
        <w:tc>
          <w:tcPr>
            <w:tcW w:w="274" w:type="pct"/>
            <w:tcBorders>
              <w:top w:val="single" w:sz="4" w:space="0" w:color="auto"/>
              <w:bottom w:val="single" w:sz="4" w:space="0" w:color="auto"/>
            </w:tcBorders>
            <w:vAlign w:val="center"/>
          </w:tcPr>
          <w:p w14:paraId="6B56BD59" w14:textId="77777777" w:rsidR="005A6EA5" w:rsidRPr="00BE21A2" w:rsidRDefault="005A6EA5" w:rsidP="00BE21A2">
            <w:pPr>
              <w:spacing w:after="0"/>
              <w:jc w:val="center"/>
              <w:rPr>
                <w:rFonts w:ascii="Times New Roman" w:hAnsi="Times New Roman"/>
                <w:szCs w:val="18"/>
                <w:lang w:val="ru-RU"/>
              </w:rPr>
            </w:pPr>
            <w:r w:rsidRPr="00BE21A2">
              <w:rPr>
                <w:rFonts w:ascii="Times New Roman" w:hAnsi="Times New Roman"/>
                <w:szCs w:val="18"/>
                <w:lang w:val="ru-RU"/>
              </w:rPr>
              <w:t>1</w:t>
            </w:r>
          </w:p>
        </w:tc>
        <w:tc>
          <w:tcPr>
            <w:tcW w:w="1131" w:type="pct"/>
            <w:tcBorders>
              <w:top w:val="single" w:sz="4" w:space="0" w:color="auto"/>
              <w:bottom w:val="single" w:sz="4" w:space="0" w:color="auto"/>
            </w:tcBorders>
            <w:vAlign w:val="center"/>
          </w:tcPr>
          <w:p w14:paraId="79AAEC6D" w14:textId="0E5FB9DA" w:rsidR="005A6EA5" w:rsidRPr="00BE21A2" w:rsidRDefault="00304F31"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xml:space="preserve">. др </w:t>
            </w:r>
            <w:r w:rsidR="001E48E7">
              <w:rPr>
                <w:rFonts w:ascii="Times New Roman" w:hAnsi="Times New Roman"/>
                <w:sz w:val="20"/>
                <w:szCs w:val="18"/>
                <w:lang w:val="sr-Cyrl-CS"/>
              </w:rPr>
              <w:t>Мирјана Веселиновић</w:t>
            </w:r>
          </w:p>
        </w:tc>
      </w:tr>
      <w:tr w:rsidR="005A6EA5" w:rsidRPr="000957F2" w14:paraId="65CBFC32" w14:textId="77777777" w:rsidTr="00931F51">
        <w:trPr>
          <w:trHeight w:val="454"/>
        </w:trPr>
        <w:tc>
          <w:tcPr>
            <w:tcW w:w="1459" w:type="pct"/>
            <w:vMerge/>
            <w:tcBorders>
              <w:bottom w:val="single" w:sz="4" w:space="0" w:color="auto"/>
            </w:tcBorders>
            <w:vAlign w:val="center"/>
          </w:tcPr>
          <w:p w14:paraId="198D867C" w14:textId="77777777" w:rsidR="005A6EA5" w:rsidRPr="00135335" w:rsidRDefault="005A6EA5" w:rsidP="002351C5">
            <w:pPr>
              <w:spacing w:after="0"/>
              <w:jc w:val="center"/>
              <w:rPr>
                <w:rFonts w:ascii="Times New Roman" w:hAnsi="Times New Roman"/>
                <w:szCs w:val="18"/>
                <w:lang w:val="sr-Cyrl-CS"/>
              </w:rPr>
            </w:pPr>
          </w:p>
        </w:tc>
        <w:tc>
          <w:tcPr>
            <w:tcW w:w="2137" w:type="pct"/>
            <w:gridSpan w:val="2"/>
            <w:tcBorders>
              <w:top w:val="single" w:sz="4" w:space="0" w:color="auto"/>
              <w:bottom w:val="single" w:sz="4" w:space="0" w:color="auto"/>
            </w:tcBorders>
            <w:vAlign w:val="center"/>
          </w:tcPr>
          <w:p w14:paraId="656CF09A" w14:textId="77777777" w:rsidR="005A6EA5" w:rsidRPr="00135335" w:rsidRDefault="005A6EA5" w:rsidP="00931F51">
            <w:pPr>
              <w:numPr>
                <w:ilvl w:val="0"/>
                <w:numId w:val="31"/>
              </w:numPr>
              <w:spacing w:after="0"/>
              <w:ind w:left="357" w:hanging="357"/>
              <w:rPr>
                <w:rFonts w:ascii="Times New Roman" w:hAnsi="Times New Roman"/>
                <w:szCs w:val="18"/>
                <w:lang w:val="sr-Cyrl-CS"/>
              </w:rPr>
            </w:pPr>
            <w:r w:rsidRPr="00135335">
              <w:rPr>
                <w:rFonts w:ascii="Times New Roman" w:hAnsi="Times New Roman"/>
                <w:szCs w:val="18"/>
                <w:lang w:val="sr-Cyrl-CS"/>
              </w:rPr>
              <w:t>Утицај ендокринолошких болести на гастроинтестинални тракт</w:t>
            </w:r>
          </w:p>
        </w:tc>
        <w:tc>
          <w:tcPr>
            <w:tcW w:w="274" w:type="pct"/>
            <w:tcBorders>
              <w:top w:val="single" w:sz="4" w:space="0" w:color="auto"/>
              <w:bottom w:val="single" w:sz="4" w:space="0" w:color="auto"/>
            </w:tcBorders>
            <w:vAlign w:val="center"/>
          </w:tcPr>
          <w:p w14:paraId="1F572E92" w14:textId="77777777" w:rsidR="005A6EA5" w:rsidRPr="00BE21A2" w:rsidRDefault="005A6EA5" w:rsidP="00BE21A2">
            <w:pPr>
              <w:spacing w:after="0"/>
              <w:jc w:val="center"/>
              <w:rPr>
                <w:rFonts w:ascii="Times New Roman" w:hAnsi="Times New Roman"/>
                <w:szCs w:val="18"/>
                <w:lang w:val="ru-RU"/>
              </w:rPr>
            </w:pPr>
            <w:r w:rsidRPr="00BE21A2">
              <w:rPr>
                <w:rFonts w:ascii="Times New Roman" w:hAnsi="Times New Roman"/>
                <w:szCs w:val="18"/>
                <w:lang w:val="ru-RU"/>
              </w:rPr>
              <w:t>1</w:t>
            </w:r>
          </w:p>
        </w:tc>
        <w:tc>
          <w:tcPr>
            <w:tcW w:w="1131" w:type="pct"/>
            <w:tcBorders>
              <w:top w:val="single" w:sz="4" w:space="0" w:color="auto"/>
              <w:bottom w:val="single" w:sz="4" w:space="0" w:color="auto"/>
            </w:tcBorders>
            <w:vAlign w:val="center"/>
          </w:tcPr>
          <w:p w14:paraId="6EA25CB8" w14:textId="69B6B024" w:rsidR="005A6EA5" w:rsidRPr="00BE21A2" w:rsidRDefault="00304F31"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xml:space="preserve">. др </w:t>
            </w:r>
            <w:r w:rsidR="001E48E7">
              <w:rPr>
                <w:rFonts w:ascii="Times New Roman" w:hAnsi="Times New Roman"/>
                <w:sz w:val="20"/>
                <w:szCs w:val="18"/>
                <w:lang w:val="sr-Cyrl-CS"/>
              </w:rPr>
              <w:t>Виолета Младеновић</w:t>
            </w:r>
          </w:p>
        </w:tc>
      </w:tr>
      <w:tr w:rsidR="005A6EA5" w:rsidRPr="000957F2" w14:paraId="7021E277" w14:textId="77777777" w:rsidTr="00931F51">
        <w:trPr>
          <w:trHeight w:val="454"/>
        </w:trPr>
        <w:tc>
          <w:tcPr>
            <w:tcW w:w="1459" w:type="pct"/>
            <w:vMerge w:val="restart"/>
            <w:tcBorders>
              <w:top w:val="single" w:sz="4" w:space="0" w:color="auto"/>
            </w:tcBorders>
            <w:vAlign w:val="center"/>
          </w:tcPr>
          <w:p w14:paraId="1FB5F3E2" w14:textId="77777777" w:rsidR="008F1072" w:rsidRDefault="00304F31" w:rsidP="002351C5">
            <w:pPr>
              <w:spacing w:after="0"/>
              <w:jc w:val="center"/>
              <w:rPr>
                <w:rFonts w:ascii="Times New Roman" w:hAnsi="Times New Roman"/>
                <w:szCs w:val="18"/>
                <w:lang w:val="sr-Cyrl-RS"/>
              </w:rPr>
            </w:pPr>
            <w:r>
              <w:rPr>
                <w:rFonts w:ascii="Times New Roman" w:hAnsi="Times New Roman"/>
                <w:szCs w:val="18"/>
                <w:lang w:val="sr-Cyrl-RS"/>
              </w:rPr>
              <w:t>Клиника</w:t>
            </w:r>
            <w:r w:rsidRPr="00135335">
              <w:rPr>
                <w:rFonts w:ascii="Times New Roman" w:hAnsi="Times New Roman"/>
                <w:szCs w:val="18"/>
              </w:rPr>
              <w:t xml:space="preserve"> за гастроентерохепатологију</w:t>
            </w:r>
          </w:p>
          <w:p w14:paraId="6A411905" w14:textId="45770051" w:rsidR="0062448A" w:rsidRPr="0062448A" w:rsidRDefault="0062448A" w:rsidP="002351C5">
            <w:pPr>
              <w:spacing w:after="0"/>
              <w:jc w:val="center"/>
              <w:rPr>
                <w:rFonts w:ascii="Times New Roman" w:hAnsi="Times New Roman"/>
                <w:szCs w:val="18"/>
                <w:lang w:val="sr-Cyrl-RS"/>
              </w:rPr>
            </w:pPr>
            <w:r>
              <w:rPr>
                <w:rFonts w:ascii="Times New Roman" w:hAnsi="Times New Roman"/>
                <w:szCs w:val="18"/>
                <w:lang w:val="sr-Cyrl-RS"/>
              </w:rPr>
              <w:t>Клиника за хирургију</w:t>
            </w:r>
          </w:p>
        </w:tc>
        <w:tc>
          <w:tcPr>
            <w:tcW w:w="2137" w:type="pct"/>
            <w:gridSpan w:val="2"/>
            <w:tcBorders>
              <w:top w:val="single" w:sz="4" w:space="0" w:color="auto"/>
              <w:bottom w:val="single" w:sz="4" w:space="0" w:color="auto"/>
            </w:tcBorders>
            <w:vAlign w:val="center"/>
          </w:tcPr>
          <w:p w14:paraId="5E69B3AD" w14:textId="77777777" w:rsidR="005A6EA5" w:rsidRPr="00135335" w:rsidRDefault="005A6EA5" w:rsidP="00931F51">
            <w:pPr>
              <w:numPr>
                <w:ilvl w:val="0"/>
                <w:numId w:val="31"/>
              </w:numPr>
              <w:spacing w:after="0"/>
              <w:ind w:left="357" w:hanging="357"/>
              <w:rPr>
                <w:rFonts w:ascii="Times New Roman" w:hAnsi="Times New Roman"/>
                <w:szCs w:val="18"/>
                <w:lang w:val="sr-Cyrl-CS"/>
              </w:rPr>
            </w:pPr>
            <w:r w:rsidRPr="00135335">
              <w:rPr>
                <w:rFonts w:ascii="Times New Roman" w:hAnsi="Times New Roman"/>
                <w:szCs w:val="18"/>
                <w:lang w:val="sr-Cyrl-CS"/>
              </w:rPr>
              <w:t>Прехрана у гастроентерохепатологији</w:t>
            </w:r>
          </w:p>
        </w:tc>
        <w:tc>
          <w:tcPr>
            <w:tcW w:w="274" w:type="pct"/>
            <w:tcBorders>
              <w:top w:val="single" w:sz="4" w:space="0" w:color="auto"/>
              <w:bottom w:val="single" w:sz="4" w:space="0" w:color="auto"/>
            </w:tcBorders>
            <w:vAlign w:val="center"/>
          </w:tcPr>
          <w:p w14:paraId="181ECC0B" w14:textId="77777777" w:rsidR="005A6EA5" w:rsidRPr="00BE21A2" w:rsidRDefault="005A6EA5" w:rsidP="00BE21A2">
            <w:pPr>
              <w:spacing w:after="0"/>
              <w:jc w:val="center"/>
              <w:rPr>
                <w:rFonts w:ascii="Times New Roman" w:hAnsi="Times New Roman"/>
                <w:szCs w:val="18"/>
                <w:lang w:val="ru-RU"/>
              </w:rPr>
            </w:pPr>
            <w:r w:rsidRPr="00BE21A2">
              <w:rPr>
                <w:rFonts w:ascii="Times New Roman" w:hAnsi="Times New Roman"/>
                <w:szCs w:val="18"/>
                <w:lang w:val="ru-RU"/>
              </w:rPr>
              <w:t>1</w:t>
            </w:r>
          </w:p>
        </w:tc>
        <w:tc>
          <w:tcPr>
            <w:tcW w:w="1131" w:type="pct"/>
            <w:tcBorders>
              <w:top w:val="single" w:sz="4" w:space="0" w:color="auto"/>
              <w:bottom w:val="single" w:sz="4" w:space="0" w:color="auto"/>
            </w:tcBorders>
            <w:vAlign w:val="center"/>
          </w:tcPr>
          <w:p w14:paraId="70866D74" w14:textId="13C1CCE3" w:rsidR="005A6EA5" w:rsidRPr="00BE21A2" w:rsidRDefault="00F76FB8"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xml:space="preserve">. др </w:t>
            </w:r>
            <w:r>
              <w:rPr>
                <w:rFonts w:ascii="Times New Roman" w:hAnsi="Times New Roman"/>
                <w:sz w:val="20"/>
                <w:szCs w:val="18"/>
                <w:lang w:val="sr-Cyrl-CS"/>
              </w:rPr>
              <w:t>Бојан Стојановић</w:t>
            </w:r>
          </w:p>
        </w:tc>
      </w:tr>
      <w:tr w:rsidR="005A6EA5" w:rsidRPr="000957F2" w14:paraId="7484A81B" w14:textId="77777777" w:rsidTr="00931F51">
        <w:trPr>
          <w:trHeight w:val="454"/>
        </w:trPr>
        <w:tc>
          <w:tcPr>
            <w:tcW w:w="1459" w:type="pct"/>
            <w:vMerge/>
            <w:vAlign w:val="center"/>
          </w:tcPr>
          <w:p w14:paraId="5EF9DBA6" w14:textId="77777777" w:rsidR="005A6EA5" w:rsidRPr="0024363E" w:rsidRDefault="005A6EA5" w:rsidP="002351C5">
            <w:pPr>
              <w:spacing w:after="0"/>
              <w:jc w:val="center"/>
              <w:rPr>
                <w:rFonts w:ascii="Times New Roman" w:hAnsi="Times New Roman"/>
                <w:sz w:val="18"/>
                <w:szCs w:val="18"/>
                <w:lang w:val="sr-Cyrl-CS"/>
              </w:rPr>
            </w:pPr>
          </w:p>
        </w:tc>
        <w:tc>
          <w:tcPr>
            <w:tcW w:w="2137" w:type="pct"/>
            <w:gridSpan w:val="2"/>
            <w:tcBorders>
              <w:top w:val="single" w:sz="4" w:space="0" w:color="auto"/>
              <w:bottom w:val="single" w:sz="4" w:space="0" w:color="auto"/>
            </w:tcBorders>
            <w:vAlign w:val="center"/>
          </w:tcPr>
          <w:p w14:paraId="326C6937" w14:textId="77777777" w:rsidR="005A6EA5" w:rsidRPr="00135335" w:rsidRDefault="005A6EA5" w:rsidP="00931F51">
            <w:pPr>
              <w:numPr>
                <w:ilvl w:val="0"/>
                <w:numId w:val="31"/>
              </w:numPr>
              <w:spacing w:after="0"/>
              <w:ind w:left="357" w:hanging="357"/>
              <w:rPr>
                <w:rFonts w:ascii="Times New Roman" w:hAnsi="Times New Roman"/>
                <w:szCs w:val="18"/>
                <w:lang w:val="sr-Cyrl-CS"/>
              </w:rPr>
            </w:pPr>
            <w:r w:rsidRPr="00135335">
              <w:rPr>
                <w:rFonts w:ascii="Times New Roman" w:hAnsi="Times New Roman"/>
                <w:szCs w:val="18"/>
                <w:lang w:val="sr-Cyrl-CS"/>
              </w:rPr>
              <w:t>Гастроинтестинална крварења и ендоскопске методе хемостазе</w:t>
            </w:r>
          </w:p>
        </w:tc>
        <w:tc>
          <w:tcPr>
            <w:tcW w:w="274" w:type="pct"/>
            <w:tcBorders>
              <w:top w:val="single" w:sz="4" w:space="0" w:color="auto"/>
              <w:bottom w:val="single" w:sz="4" w:space="0" w:color="auto"/>
            </w:tcBorders>
            <w:vAlign w:val="center"/>
          </w:tcPr>
          <w:p w14:paraId="040D2AC4" w14:textId="77777777" w:rsidR="005A6EA5" w:rsidRPr="00BE21A2" w:rsidRDefault="005A6EA5" w:rsidP="00BE21A2">
            <w:pPr>
              <w:spacing w:after="0"/>
              <w:jc w:val="center"/>
              <w:rPr>
                <w:rFonts w:ascii="Times New Roman" w:hAnsi="Times New Roman"/>
                <w:szCs w:val="18"/>
                <w:lang w:val="ru-RU"/>
              </w:rPr>
            </w:pPr>
            <w:r w:rsidRPr="00BE21A2">
              <w:rPr>
                <w:rFonts w:ascii="Times New Roman" w:hAnsi="Times New Roman"/>
                <w:szCs w:val="18"/>
                <w:lang w:val="ru-RU"/>
              </w:rPr>
              <w:t>3</w:t>
            </w:r>
          </w:p>
        </w:tc>
        <w:tc>
          <w:tcPr>
            <w:tcW w:w="1131" w:type="pct"/>
            <w:tcBorders>
              <w:top w:val="single" w:sz="4" w:space="0" w:color="auto"/>
              <w:bottom w:val="single" w:sz="4" w:space="0" w:color="auto"/>
            </w:tcBorders>
            <w:vAlign w:val="center"/>
          </w:tcPr>
          <w:p w14:paraId="33477C94" w14:textId="77777777" w:rsidR="005A6EA5" w:rsidRDefault="00304F31"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p w14:paraId="082E5522" w14:textId="720D2CB2" w:rsidR="00F76FB8" w:rsidRPr="00BE21A2" w:rsidRDefault="00F76FB8" w:rsidP="002351C5">
            <w:pPr>
              <w:spacing w:after="0"/>
              <w:rPr>
                <w:rFonts w:ascii="Times New Roman" w:hAnsi="Times New Roman"/>
                <w:sz w:val="20"/>
                <w:szCs w:val="18"/>
                <w:lang w:val="sr-Cyrl-CS"/>
              </w:rPr>
            </w:pPr>
            <w:r>
              <w:rPr>
                <w:rFonts w:ascii="Times New Roman" w:hAnsi="Times New Roman"/>
                <w:sz w:val="20"/>
                <w:szCs w:val="18"/>
                <w:lang w:val="sr-Cyrl-CS"/>
              </w:rPr>
              <w:t>Проф. др Бојан Стојановић</w:t>
            </w:r>
          </w:p>
        </w:tc>
      </w:tr>
      <w:tr w:rsidR="005A6EA5" w:rsidRPr="000957F2" w14:paraId="29557E5E" w14:textId="77777777" w:rsidTr="00931F51">
        <w:trPr>
          <w:trHeight w:val="454"/>
        </w:trPr>
        <w:tc>
          <w:tcPr>
            <w:tcW w:w="1459" w:type="pct"/>
            <w:vMerge/>
            <w:vAlign w:val="center"/>
          </w:tcPr>
          <w:p w14:paraId="2031FAD6" w14:textId="77777777" w:rsidR="005A6EA5" w:rsidRPr="0024363E" w:rsidRDefault="005A6EA5" w:rsidP="002351C5">
            <w:pPr>
              <w:spacing w:after="0"/>
              <w:jc w:val="center"/>
              <w:rPr>
                <w:rFonts w:ascii="Times New Roman" w:hAnsi="Times New Roman"/>
                <w:sz w:val="18"/>
                <w:szCs w:val="18"/>
                <w:lang w:val="sr-Cyrl-CS"/>
              </w:rPr>
            </w:pPr>
          </w:p>
        </w:tc>
        <w:tc>
          <w:tcPr>
            <w:tcW w:w="2137" w:type="pct"/>
            <w:gridSpan w:val="2"/>
            <w:tcBorders>
              <w:top w:val="single" w:sz="4" w:space="0" w:color="auto"/>
            </w:tcBorders>
            <w:vAlign w:val="center"/>
          </w:tcPr>
          <w:p w14:paraId="3870B44A" w14:textId="77777777" w:rsidR="005A6EA5" w:rsidRPr="00135335" w:rsidRDefault="005A6EA5" w:rsidP="00931F51">
            <w:pPr>
              <w:numPr>
                <w:ilvl w:val="0"/>
                <w:numId w:val="31"/>
              </w:numPr>
              <w:spacing w:after="0"/>
              <w:ind w:left="357" w:hanging="357"/>
              <w:rPr>
                <w:rFonts w:ascii="Times New Roman" w:hAnsi="Times New Roman"/>
                <w:szCs w:val="18"/>
                <w:lang w:val="sr-Cyrl-CS"/>
              </w:rPr>
            </w:pPr>
            <w:r w:rsidRPr="00135335">
              <w:rPr>
                <w:rFonts w:ascii="Times New Roman" w:hAnsi="Times New Roman"/>
                <w:szCs w:val="18"/>
                <w:lang w:val="sr-Cyrl-CS"/>
              </w:rPr>
              <w:t>Ендоскопска полипектомија и праћење болесника након полипектомије</w:t>
            </w:r>
          </w:p>
        </w:tc>
        <w:tc>
          <w:tcPr>
            <w:tcW w:w="274" w:type="pct"/>
            <w:tcBorders>
              <w:top w:val="single" w:sz="4" w:space="0" w:color="auto"/>
            </w:tcBorders>
            <w:vAlign w:val="center"/>
          </w:tcPr>
          <w:p w14:paraId="56C15ED6" w14:textId="77777777" w:rsidR="005A6EA5" w:rsidRPr="00BE21A2" w:rsidRDefault="005A6EA5" w:rsidP="00BE21A2">
            <w:pPr>
              <w:spacing w:after="0"/>
              <w:jc w:val="center"/>
              <w:rPr>
                <w:rFonts w:ascii="Times New Roman" w:hAnsi="Times New Roman"/>
                <w:szCs w:val="18"/>
                <w:lang w:val="ru-RU"/>
              </w:rPr>
            </w:pPr>
            <w:r w:rsidRPr="00BE21A2">
              <w:rPr>
                <w:rFonts w:ascii="Times New Roman" w:hAnsi="Times New Roman"/>
                <w:szCs w:val="18"/>
                <w:lang w:val="ru-RU"/>
              </w:rPr>
              <w:t>2</w:t>
            </w:r>
          </w:p>
        </w:tc>
        <w:tc>
          <w:tcPr>
            <w:tcW w:w="1131" w:type="pct"/>
            <w:tcBorders>
              <w:top w:val="single" w:sz="4" w:space="0" w:color="auto"/>
            </w:tcBorders>
            <w:vAlign w:val="center"/>
          </w:tcPr>
          <w:p w14:paraId="53601D6B" w14:textId="155F9AEA" w:rsidR="005A6EA5" w:rsidRPr="00BE21A2" w:rsidRDefault="00304F31"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tc>
      </w:tr>
      <w:tr w:rsidR="00C23248" w:rsidRPr="000957F2" w14:paraId="653A88A4" w14:textId="77777777" w:rsidTr="00931F51">
        <w:trPr>
          <w:trHeight w:val="510"/>
        </w:trPr>
        <w:tc>
          <w:tcPr>
            <w:tcW w:w="1459" w:type="pct"/>
            <w:vAlign w:val="center"/>
          </w:tcPr>
          <w:p w14:paraId="4FDDB696" w14:textId="77777777" w:rsidR="00C23248" w:rsidRPr="00135335" w:rsidRDefault="00C23248" w:rsidP="00135335">
            <w:pPr>
              <w:spacing w:after="0"/>
              <w:jc w:val="center"/>
              <w:rPr>
                <w:rFonts w:ascii="Times New Roman" w:hAnsi="Times New Roman"/>
                <w:b/>
                <w:szCs w:val="18"/>
                <w:lang w:val="sr-Cyrl-CS"/>
              </w:rPr>
            </w:pPr>
            <w:r w:rsidRPr="00135335">
              <w:rPr>
                <w:rFonts w:ascii="Times New Roman" w:hAnsi="Times New Roman"/>
                <w:b/>
                <w:szCs w:val="18"/>
                <w:lang w:val="sr-Cyrl-CS"/>
              </w:rPr>
              <w:t>В</w:t>
            </w:r>
          </w:p>
        </w:tc>
        <w:tc>
          <w:tcPr>
            <w:tcW w:w="3541" w:type="pct"/>
            <w:gridSpan w:val="4"/>
            <w:vAlign w:val="center"/>
          </w:tcPr>
          <w:p w14:paraId="07B27B8D" w14:textId="77777777" w:rsidR="00C23248" w:rsidRPr="00135335" w:rsidRDefault="00C23248" w:rsidP="00135335">
            <w:pPr>
              <w:spacing w:after="0"/>
              <w:jc w:val="center"/>
              <w:rPr>
                <w:rFonts w:ascii="Times New Roman" w:hAnsi="Times New Roman"/>
                <w:b/>
                <w:szCs w:val="18"/>
                <w:lang w:val="sr-Cyrl-CS"/>
              </w:rPr>
            </w:pPr>
            <w:r w:rsidRPr="00135335">
              <w:rPr>
                <w:rFonts w:ascii="Times New Roman" w:hAnsi="Times New Roman"/>
                <w:b/>
                <w:szCs w:val="18"/>
                <w:lang w:val="sr-Cyrl-CS"/>
              </w:rPr>
              <w:t>БОЛЕСТИ ЈЕДЊАКА</w:t>
            </w:r>
          </w:p>
        </w:tc>
      </w:tr>
      <w:tr w:rsidR="005A6EA5" w:rsidRPr="000957F2" w14:paraId="14EBCD04" w14:textId="77777777" w:rsidTr="00931F51">
        <w:trPr>
          <w:trHeight w:val="454"/>
        </w:trPr>
        <w:tc>
          <w:tcPr>
            <w:tcW w:w="1459" w:type="pct"/>
            <w:vMerge w:val="restart"/>
            <w:vAlign w:val="center"/>
          </w:tcPr>
          <w:p w14:paraId="53F63091" w14:textId="77777777" w:rsidR="008F1072" w:rsidRDefault="00304F31" w:rsidP="002351C5">
            <w:pPr>
              <w:spacing w:after="0"/>
              <w:jc w:val="center"/>
              <w:rPr>
                <w:rFonts w:ascii="Times New Roman" w:hAnsi="Times New Roman"/>
                <w:szCs w:val="18"/>
                <w:lang w:val="sr-Cyrl-RS"/>
              </w:rPr>
            </w:pPr>
            <w:r>
              <w:rPr>
                <w:rFonts w:ascii="Times New Roman" w:hAnsi="Times New Roman"/>
                <w:szCs w:val="18"/>
                <w:lang w:val="sr-Cyrl-RS"/>
              </w:rPr>
              <w:t>Клиника</w:t>
            </w:r>
            <w:r w:rsidRPr="00135335">
              <w:rPr>
                <w:rFonts w:ascii="Times New Roman" w:hAnsi="Times New Roman"/>
                <w:szCs w:val="18"/>
              </w:rPr>
              <w:t xml:space="preserve"> за гастроентерохепатологију</w:t>
            </w:r>
          </w:p>
          <w:p w14:paraId="516B537A" w14:textId="35992C8B" w:rsidR="001E48E7" w:rsidRPr="001E48E7" w:rsidRDefault="001E48E7" w:rsidP="002351C5">
            <w:pPr>
              <w:spacing w:after="0"/>
              <w:jc w:val="center"/>
              <w:rPr>
                <w:rFonts w:ascii="Times New Roman" w:hAnsi="Times New Roman"/>
                <w:szCs w:val="18"/>
                <w:lang w:val="sr-Cyrl-RS"/>
              </w:rPr>
            </w:pPr>
            <w:r>
              <w:rPr>
                <w:rFonts w:ascii="Times New Roman" w:hAnsi="Times New Roman"/>
                <w:szCs w:val="18"/>
                <w:lang w:val="sr-Cyrl-RS"/>
              </w:rPr>
              <w:t>Клиника за хирургију</w:t>
            </w:r>
          </w:p>
        </w:tc>
        <w:tc>
          <w:tcPr>
            <w:tcW w:w="2113" w:type="pct"/>
            <w:tcBorders>
              <w:bottom w:val="single" w:sz="4" w:space="0" w:color="auto"/>
            </w:tcBorders>
            <w:vAlign w:val="center"/>
          </w:tcPr>
          <w:p w14:paraId="1D6E5F31" w14:textId="77777777" w:rsidR="005A6EA5" w:rsidRPr="00135335" w:rsidRDefault="005A6EA5" w:rsidP="00931F51">
            <w:pPr>
              <w:numPr>
                <w:ilvl w:val="0"/>
                <w:numId w:val="32"/>
              </w:numPr>
              <w:spacing w:after="0"/>
              <w:ind w:left="357" w:hanging="357"/>
              <w:rPr>
                <w:rFonts w:ascii="Times New Roman" w:hAnsi="Times New Roman"/>
                <w:szCs w:val="18"/>
                <w:lang w:val="sr-Cyrl-CS"/>
              </w:rPr>
            </w:pPr>
            <w:r w:rsidRPr="00135335">
              <w:rPr>
                <w:rFonts w:ascii="Times New Roman" w:hAnsi="Times New Roman"/>
                <w:szCs w:val="18"/>
                <w:lang w:val="sr-Cyrl-CS"/>
              </w:rPr>
              <w:t>Поремећај мотилитета једњака</w:t>
            </w:r>
          </w:p>
        </w:tc>
        <w:tc>
          <w:tcPr>
            <w:tcW w:w="298" w:type="pct"/>
            <w:gridSpan w:val="2"/>
            <w:tcBorders>
              <w:bottom w:val="single" w:sz="4" w:space="0" w:color="auto"/>
            </w:tcBorders>
            <w:vAlign w:val="center"/>
          </w:tcPr>
          <w:p w14:paraId="2E46958C" w14:textId="77777777" w:rsidR="005A6EA5" w:rsidRPr="00BE21A2" w:rsidRDefault="005A6EA5"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bottom w:val="single" w:sz="4" w:space="0" w:color="auto"/>
            </w:tcBorders>
            <w:vAlign w:val="center"/>
          </w:tcPr>
          <w:p w14:paraId="64E3DEEB" w14:textId="572D9B59" w:rsidR="005A6EA5"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tc>
      </w:tr>
      <w:tr w:rsidR="005A6EA5" w:rsidRPr="000957F2" w14:paraId="5F1247C5" w14:textId="77777777" w:rsidTr="00931F51">
        <w:trPr>
          <w:trHeight w:val="454"/>
        </w:trPr>
        <w:tc>
          <w:tcPr>
            <w:tcW w:w="1459" w:type="pct"/>
            <w:vMerge/>
            <w:vAlign w:val="center"/>
          </w:tcPr>
          <w:p w14:paraId="3524DEA8" w14:textId="77777777" w:rsidR="005A6EA5" w:rsidRPr="00135335" w:rsidRDefault="005A6EA5" w:rsidP="002351C5">
            <w:pPr>
              <w:spacing w:after="0"/>
              <w:jc w:val="center"/>
              <w:rPr>
                <w:rFonts w:ascii="Times New Roman" w:hAnsi="Times New Roman"/>
                <w:szCs w:val="18"/>
                <w:lang w:val="sr-Cyrl-CS"/>
              </w:rPr>
            </w:pPr>
          </w:p>
        </w:tc>
        <w:tc>
          <w:tcPr>
            <w:tcW w:w="2113" w:type="pct"/>
            <w:tcBorders>
              <w:top w:val="single" w:sz="4" w:space="0" w:color="auto"/>
              <w:bottom w:val="single" w:sz="4" w:space="0" w:color="auto"/>
            </w:tcBorders>
            <w:vAlign w:val="center"/>
          </w:tcPr>
          <w:p w14:paraId="627EA274" w14:textId="77777777" w:rsidR="005A6EA5" w:rsidRPr="00135335" w:rsidRDefault="005A6EA5" w:rsidP="00931F51">
            <w:pPr>
              <w:numPr>
                <w:ilvl w:val="0"/>
                <w:numId w:val="32"/>
              </w:numPr>
              <w:spacing w:after="0"/>
              <w:ind w:left="357" w:hanging="357"/>
              <w:rPr>
                <w:rFonts w:ascii="Times New Roman" w:hAnsi="Times New Roman"/>
                <w:szCs w:val="18"/>
                <w:lang w:val="sr-Cyrl-CS"/>
              </w:rPr>
            </w:pPr>
            <w:r w:rsidRPr="00135335">
              <w:rPr>
                <w:rFonts w:ascii="Times New Roman" w:hAnsi="Times New Roman"/>
                <w:szCs w:val="18"/>
                <w:lang w:val="sr-Cyrl-CS"/>
              </w:rPr>
              <w:t>Гастроезофагеална рефлуксна болест</w:t>
            </w:r>
          </w:p>
        </w:tc>
        <w:tc>
          <w:tcPr>
            <w:tcW w:w="298" w:type="pct"/>
            <w:gridSpan w:val="2"/>
            <w:tcBorders>
              <w:top w:val="single" w:sz="4" w:space="0" w:color="auto"/>
              <w:bottom w:val="single" w:sz="4" w:space="0" w:color="auto"/>
            </w:tcBorders>
            <w:vAlign w:val="center"/>
          </w:tcPr>
          <w:p w14:paraId="2F2B2AA9" w14:textId="77777777" w:rsidR="005A6EA5" w:rsidRPr="00BE21A2" w:rsidRDefault="005A6EA5"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26106C2A" w14:textId="1A64A79D" w:rsidR="005A6EA5"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tc>
      </w:tr>
      <w:tr w:rsidR="005A6EA5" w:rsidRPr="000957F2" w14:paraId="21A7DEC6" w14:textId="77777777" w:rsidTr="00931F51">
        <w:trPr>
          <w:trHeight w:val="454"/>
        </w:trPr>
        <w:tc>
          <w:tcPr>
            <w:tcW w:w="1459" w:type="pct"/>
            <w:vMerge/>
            <w:vAlign w:val="center"/>
          </w:tcPr>
          <w:p w14:paraId="5B583977" w14:textId="77777777" w:rsidR="005A6EA5" w:rsidRPr="00135335" w:rsidRDefault="005A6EA5" w:rsidP="002351C5">
            <w:pPr>
              <w:spacing w:after="0"/>
              <w:jc w:val="center"/>
              <w:rPr>
                <w:rFonts w:ascii="Times New Roman" w:hAnsi="Times New Roman"/>
                <w:szCs w:val="18"/>
                <w:lang w:val="sr-Cyrl-CS"/>
              </w:rPr>
            </w:pPr>
          </w:p>
        </w:tc>
        <w:tc>
          <w:tcPr>
            <w:tcW w:w="2113" w:type="pct"/>
            <w:tcBorders>
              <w:top w:val="single" w:sz="4" w:space="0" w:color="auto"/>
              <w:bottom w:val="single" w:sz="4" w:space="0" w:color="auto"/>
            </w:tcBorders>
            <w:vAlign w:val="center"/>
          </w:tcPr>
          <w:p w14:paraId="62A16F75" w14:textId="77777777" w:rsidR="005A6EA5" w:rsidRPr="00135335" w:rsidRDefault="005A6EA5" w:rsidP="00931F51">
            <w:pPr>
              <w:numPr>
                <w:ilvl w:val="0"/>
                <w:numId w:val="32"/>
              </w:numPr>
              <w:spacing w:after="0"/>
              <w:ind w:left="357" w:hanging="357"/>
              <w:rPr>
                <w:rFonts w:ascii="Times New Roman" w:hAnsi="Times New Roman"/>
                <w:szCs w:val="18"/>
                <w:lang w:val="sr-Cyrl-CS"/>
              </w:rPr>
            </w:pPr>
            <w:r w:rsidRPr="00135335">
              <w:rPr>
                <w:rFonts w:ascii="Times New Roman" w:hAnsi="Times New Roman"/>
                <w:szCs w:val="18"/>
                <w:lang w:val="sr-Cyrl-CS"/>
              </w:rPr>
              <w:t>Инфекције, системске болести, лекови, радијација, траума, страна тела, каустичне повреде једњака</w:t>
            </w:r>
          </w:p>
        </w:tc>
        <w:tc>
          <w:tcPr>
            <w:tcW w:w="298" w:type="pct"/>
            <w:gridSpan w:val="2"/>
            <w:tcBorders>
              <w:top w:val="single" w:sz="4" w:space="0" w:color="auto"/>
              <w:bottom w:val="single" w:sz="4" w:space="0" w:color="auto"/>
            </w:tcBorders>
            <w:vAlign w:val="center"/>
          </w:tcPr>
          <w:p w14:paraId="663DC48D" w14:textId="77777777" w:rsidR="005A6EA5" w:rsidRPr="00BE21A2" w:rsidRDefault="005A6EA5"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6AAA4863" w14:textId="29B2945E" w:rsidR="005A6EA5"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tc>
      </w:tr>
      <w:tr w:rsidR="005A6EA5" w:rsidRPr="000957F2" w14:paraId="11645505" w14:textId="77777777" w:rsidTr="00931F51">
        <w:trPr>
          <w:trHeight w:val="436"/>
        </w:trPr>
        <w:tc>
          <w:tcPr>
            <w:tcW w:w="1459" w:type="pct"/>
            <w:vMerge/>
            <w:vAlign w:val="center"/>
          </w:tcPr>
          <w:p w14:paraId="401A1F7B" w14:textId="77777777" w:rsidR="005A6EA5" w:rsidRPr="00135335" w:rsidRDefault="005A6EA5" w:rsidP="002351C5">
            <w:pPr>
              <w:spacing w:after="0"/>
              <w:jc w:val="center"/>
              <w:rPr>
                <w:rFonts w:ascii="Times New Roman" w:hAnsi="Times New Roman"/>
                <w:szCs w:val="18"/>
                <w:lang w:val="sr-Cyrl-CS"/>
              </w:rPr>
            </w:pPr>
          </w:p>
        </w:tc>
        <w:tc>
          <w:tcPr>
            <w:tcW w:w="2113" w:type="pct"/>
            <w:tcBorders>
              <w:top w:val="single" w:sz="4" w:space="0" w:color="auto"/>
            </w:tcBorders>
            <w:vAlign w:val="center"/>
          </w:tcPr>
          <w:p w14:paraId="45368B73" w14:textId="77777777" w:rsidR="005A6EA5" w:rsidRPr="00135335" w:rsidRDefault="005A6EA5" w:rsidP="00931F51">
            <w:pPr>
              <w:numPr>
                <w:ilvl w:val="0"/>
                <w:numId w:val="32"/>
              </w:numPr>
              <w:spacing w:after="0"/>
              <w:ind w:left="357" w:hanging="357"/>
              <w:rPr>
                <w:rFonts w:ascii="Times New Roman" w:hAnsi="Times New Roman"/>
                <w:szCs w:val="18"/>
                <w:lang w:val="sr-Cyrl-CS"/>
              </w:rPr>
            </w:pPr>
            <w:r w:rsidRPr="00135335">
              <w:rPr>
                <w:rFonts w:ascii="Times New Roman" w:hAnsi="Times New Roman"/>
                <w:szCs w:val="18"/>
                <w:lang w:val="sr-Cyrl-CS"/>
              </w:rPr>
              <w:t>Тумори једњака</w:t>
            </w:r>
          </w:p>
        </w:tc>
        <w:tc>
          <w:tcPr>
            <w:tcW w:w="298" w:type="pct"/>
            <w:gridSpan w:val="2"/>
            <w:tcBorders>
              <w:top w:val="single" w:sz="4" w:space="0" w:color="auto"/>
            </w:tcBorders>
            <w:vAlign w:val="center"/>
          </w:tcPr>
          <w:p w14:paraId="5890857B" w14:textId="77777777" w:rsidR="005A6EA5" w:rsidRPr="00BE21A2" w:rsidRDefault="005A6EA5"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tcBorders>
            <w:vAlign w:val="center"/>
          </w:tcPr>
          <w:p w14:paraId="3B5D9D32" w14:textId="06910242" w:rsidR="005A6EA5"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xml:space="preserve">. др </w:t>
            </w:r>
            <w:r w:rsidR="00F76FB8">
              <w:rPr>
                <w:rFonts w:ascii="Times New Roman" w:hAnsi="Times New Roman"/>
                <w:sz w:val="20"/>
                <w:szCs w:val="18"/>
                <w:lang w:val="sr-Cyrl-CS"/>
              </w:rPr>
              <w:t>Младен Павловић</w:t>
            </w:r>
          </w:p>
        </w:tc>
      </w:tr>
      <w:tr w:rsidR="00C23248" w:rsidRPr="000957F2" w14:paraId="00CF5DCC" w14:textId="77777777" w:rsidTr="00931F51">
        <w:trPr>
          <w:trHeight w:val="907"/>
        </w:trPr>
        <w:tc>
          <w:tcPr>
            <w:tcW w:w="1459" w:type="pct"/>
            <w:vAlign w:val="center"/>
          </w:tcPr>
          <w:p w14:paraId="090CC82E" w14:textId="77777777" w:rsidR="008F1072" w:rsidRPr="00135335" w:rsidRDefault="008F1072" w:rsidP="00135335">
            <w:pPr>
              <w:spacing w:after="0"/>
              <w:jc w:val="center"/>
              <w:rPr>
                <w:rFonts w:ascii="Times New Roman" w:hAnsi="Times New Roman"/>
                <w:szCs w:val="18"/>
                <w:lang w:val="sr-Cyrl-CS"/>
              </w:rPr>
            </w:pPr>
            <w:r w:rsidRPr="00135335">
              <w:rPr>
                <w:rFonts w:ascii="Times New Roman" w:hAnsi="Times New Roman"/>
                <w:szCs w:val="18"/>
                <w:lang w:val="sr-Cyrl-CS"/>
              </w:rPr>
              <w:t>Служба за патолошку анатомску дијагностику</w:t>
            </w:r>
          </w:p>
        </w:tc>
        <w:tc>
          <w:tcPr>
            <w:tcW w:w="2113" w:type="pct"/>
            <w:vAlign w:val="center"/>
          </w:tcPr>
          <w:p w14:paraId="4A684C79" w14:textId="77777777" w:rsidR="00C23248" w:rsidRPr="00135335" w:rsidRDefault="00C23248" w:rsidP="00931F51">
            <w:pPr>
              <w:numPr>
                <w:ilvl w:val="0"/>
                <w:numId w:val="32"/>
              </w:numPr>
              <w:spacing w:after="0"/>
              <w:ind w:left="357" w:hanging="357"/>
              <w:rPr>
                <w:rFonts w:ascii="Times New Roman" w:hAnsi="Times New Roman"/>
                <w:szCs w:val="18"/>
                <w:lang w:val="sr-Cyrl-CS"/>
              </w:rPr>
            </w:pPr>
            <w:r w:rsidRPr="00135335">
              <w:rPr>
                <w:rFonts w:ascii="Times New Roman" w:hAnsi="Times New Roman"/>
                <w:szCs w:val="18"/>
                <w:lang w:val="sr-Cyrl-CS"/>
              </w:rPr>
              <w:t>Патологија једњака</w:t>
            </w:r>
          </w:p>
        </w:tc>
        <w:tc>
          <w:tcPr>
            <w:tcW w:w="298" w:type="pct"/>
            <w:gridSpan w:val="2"/>
            <w:vAlign w:val="center"/>
          </w:tcPr>
          <w:p w14:paraId="1E4AADE7"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vAlign w:val="center"/>
          </w:tcPr>
          <w:p w14:paraId="31FE38A2" w14:textId="77777777" w:rsidR="00C23248" w:rsidRPr="00BE21A2" w:rsidRDefault="00C23248" w:rsidP="002351C5">
            <w:pPr>
              <w:spacing w:after="0"/>
              <w:rPr>
                <w:rFonts w:ascii="Times New Roman" w:hAnsi="Times New Roman"/>
                <w:sz w:val="20"/>
                <w:szCs w:val="18"/>
                <w:lang w:val="sr-Cyrl-CS"/>
              </w:rPr>
            </w:pPr>
            <w:r w:rsidRPr="00BE21A2">
              <w:rPr>
                <w:rFonts w:ascii="Times New Roman" w:hAnsi="Times New Roman"/>
                <w:sz w:val="20"/>
                <w:szCs w:val="18"/>
                <w:lang w:val="sr-Cyrl-CS"/>
              </w:rPr>
              <w:t>Проф. др Слободанка Митровић</w:t>
            </w:r>
          </w:p>
        </w:tc>
      </w:tr>
      <w:tr w:rsidR="00C23248" w:rsidRPr="000957F2" w14:paraId="166371C5" w14:textId="77777777" w:rsidTr="00931F51">
        <w:trPr>
          <w:trHeight w:val="510"/>
        </w:trPr>
        <w:tc>
          <w:tcPr>
            <w:tcW w:w="1459" w:type="pct"/>
            <w:vAlign w:val="center"/>
          </w:tcPr>
          <w:p w14:paraId="2E4DFE67" w14:textId="77777777" w:rsidR="00C23248" w:rsidRPr="00135335" w:rsidRDefault="00C23248" w:rsidP="00135335">
            <w:pPr>
              <w:spacing w:after="0"/>
              <w:jc w:val="center"/>
              <w:rPr>
                <w:rFonts w:ascii="Times New Roman" w:hAnsi="Times New Roman"/>
                <w:b/>
                <w:szCs w:val="18"/>
                <w:lang w:val="sr-Cyrl-CS"/>
              </w:rPr>
            </w:pPr>
            <w:r w:rsidRPr="00135335">
              <w:rPr>
                <w:rFonts w:ascii="Times New Roman" w:hAnsi="Times New Roman"/>
                <w:b/>
                <w:szCs w:val="18"/>
                <w:lang w:val="sr-Cyrl-CS"/>
              </w:rPr>
              <w:t>Г</w:t>
            </w:r>
          </w:p>
        </w:tc>
        <w:tc>
          <w:tcPr>
            <w:tcW w:w="3541" w:type="pct"/>
            <w:gridSpan w:val="4"/>
            <w:vAlign w:val="center"/>
          </w:tcPr>
          <w:p w14:paraId="01257E1B" w14:textId="77777777" w:rsidR="00C23248" w:rsidRPr="00135335" w:rsidRDefault="00C23248" w:rsidP="00135335">
            <w:pPr>
              <w:spacing w:after="0"/>
              <w:jc w:val="center"/>
              <w:rPr>
                <w:rFonts w:ascii="Times New Roman" w:hAnsi="Times New Roman"/>
                <w:b/>
                <w:szCs w:val="18"/>
                <w:lang w:val="sr-Cyrl-CS"/>
              </w:rPr>
            </w:pPr>
            <w:r w:rsidRPr="00135335">
              <w:rPr>
                <w:rFonts w:ascii="Times New Roman" w:hAnsi="Times New Roman"/>
                <w:b/>
                <w:szCs w:val="18"/>
                <w:lang w:val="sr-Cyrl-CS"/>
              </w:rPr>
              <w:t>БОЛЕСТИ ЖЕЛУЦА И ДУОДЕНУМА</w:t>
            </w:r>
          </w:p>
        </w:tc>
      </w:tr>
      <w:tr w:rsidR="00C23248" w:rsidRPr="000957F2" w14:paraId="611BC98B" w14:textId="77777777" w:rsidTr="00931F51">
        <w:trPr>
          <w:trHeight w:val="397"/>
        </w:trPr>
        <w:tc>
          <w:tcPr>
            <w:tcW w:w="1459" w:type="pct"/>
            <w:vMerge w:val="restart"/>
            <w:vAlign w:val="center"/>
          </w:tcPr>
          <w:p w14:paraId="42633047" w14:textId="77777777" w:rsidR="001E48E7" w:rsidRDefault="001E48E7" w:rsidP="001E48E7">
            <w:pPr>
              <w:spacing w:after="0"/>
              <w:jc w:val="center"/>
              <w:rPr>
                <w:rFonts w:ascii="Times New Roman" w:hAnsi="Times New Roman"/>
                <w:szCs w:val="18"/>
                <w:lang w:val="sr-Cyrl-CS"/>
              </w:rPr>
            </w:pPr>
            <w:r>
              <w:rPr>
                <w:rFonts w:ascii="Times New Roman" w:hAnsi="Times New Roman"/>
                <w:szCs w:val="18"/>
                <w:lang w:val="sr-Cyrl-CS"/>
              </w:rPr>
              <w:t>Клиника за гастроентерохепатологију</w:t>
            </w:r>
          </w:p>
          <w:p w14:paraId="233E3DF7" w14:textId="2595C75C" w:rsidR="001E48E7" w:rsidRDefault="001E48E7" w:rsidP="001E48E7">
            <w:pPr>
              <w:spacing w:after="0"/>
              <w:jc w:val="center"/>
              <w:rPr>
                <w:rFonts w:ascii="Times New Roman" w:hAnsi="Times New Roman"/>
                <w:szCs w:val="18"/>
                <w:lang w:val="sr-Cyrl-CS"/>
              </w:rPr>
            </w:pPr>
            <w:r>
              <w:rPr>
                <w:rFonts w:ascii="Times New Roman" w:hAnsi="Times New Roman"/>
                <w:szCs w:val="18"/>
                <w:lang w:val="sr-Cyrl-CS"/>
              </w:rPr>
              <w:t>Клиника за хирургију</w:t>
            </w:r>
          </w:p>
          <w:p w14:paraId="33FC7D5B" w14:textId="305B8752" w:rsidR="00C23248" w:rsidRPr="00135335" w:rsidRDefault="00C23248" w:rsidP="002351C5">
            <w:pPr>
              <w:spacing w:after="0"/>
              <w:jc w:val="center"/>
              <w:rPr>
                <w:rFonts w:ascii="Times New Roman" w:hAnsi="Times New Roman"/>
                <w:szCs w:val="18"/>
              </w:rPr>
            </w:pPr>
          </w:p>
        </w:tc>
        <w:tc>
          <w:tcPr>
            <w:tcW w:w="2113" w:type="pct"/>
            <w:tcBorders>
              <w:bottom w:val="single" w:sz="4" w:space="0" w:color="auto"/>
            </w:tcBorders>
            <w:vAlign w:val="center"/>
          </w:tcPr>
          <w:p w14:paraId="7861E28B" w14:textId="77777777" w:rsidR="00C23248" w:rsidRPr="00135335" w:rsidRDefault="00C23248" w:rsidP="002351C5">
            <w:pPr>
              <w:numPr>
                <w:ilvl w:val="0"/>
                <w:numId w:val="33"/>
              </w:numPr>
              <w:spacing w:after="0"/>
              <w:rPr>
                <w:rFonts w:ascii="Times New Roman" w:hAnsi="Times New Roman"/>
                <w:szCs w:val="18"/>
                <w:lang w:val="sr-Cyrl-CS"/>
              </w:rPr>
            </w:pPr>
            <w:r w:rsidRPr="00135335">
              <w:rPr>
                <w:rFonts w:ascii="Times New Roman" w:hAnsi="Times New Roman"/>
                <w:szCs w:val="18"/>
                <w:lang w:val="sr-Cyrl-CS"/>
              </w:rPr>
              <w:t>Желудачна секреција</w:t>
            </w:r>
          </w:p>
        </w:tc>
        <w:tc>
          <w:tcPr>
            <w:tcW w:w="298" w:type="pct"/>
            <w:gridSpan w:val="2"/>
            <w:tcBorders>
              <w:bottom w:val="single" w:sz="4" w:space="0" w:color="auto"/>
            </w:tcBorders>
            <w:vAlign w:val="center"/>
          </w:tcPr>
          <w:p w14:paraId="5E3CD7FE"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bottom w:val="single" w:sz="4" w:space="0" w:color="auto"/>
            </w:tcBorders>
            <w:vAlign w:val="center"/>
          </w:tcPr>
          <w:p w14:paraId="5F3721E2" w14:textId="10364678" w:rsidR="00C23248"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tc>
      </w:tr>
      <w:tr w:rsidR="00C23248" w:rsidRPr="000957F2" w14:paraId="12FDCBB0" w14:textId="77777777" w:rsidTr="00931F51">
        <w:trPr>
          <w:trHeight w:val="397"/>
        </w:trPr>
        <w:tc>
          <w:tcPr>
            <w:tcW w:w="1459" w:type="pct"/>
            <w:vMerge/>
            <w:vAlign w:val="center"/>
          </w:tcPr>
          <w:p w14:paraId="020FCFAA" w14:textId="77777777" w:rsidR="00C23248" w:rsidRPr="00135335" w:rsidRDefault="00C23248" w:rsidP="002351C5">
            <w:pPr>
              <w:spacing w:after="0"/>
              <w:jc w:val="center"/>
              <w:rPr>
                <w:rFonts w:ascii="Times New Roman" w:hAnsi="Times New Roman"/>
                <w:szCs w:val="18"/>
                <w:lang w:val="sr-Cyrl-CS"/>
              </w:rPr>
            </w:pPr>
          </w:p>
        </w:tc>
        <w:tc>
          <w:tcPr>
            <w:tcW w:w="2113" w:type="pct"/>
            <w:tcBorders>
              <w:top w:val="single" w:sz="4" w:space="0" w:color="auto"/>
              <w:bottom w:val="single" w:sz="4" w:space="0" w:color="auto"/>
            </w:tcBorders>
            <w:vAlign w:val="center"/>
          </w:tcPr>
          <w:p w14:paraId="339E4B08" w14:textId="77777777" w:rsidR="00C23248" w:rsidRPr="00135335" w:rsidRDefault="00C23248" w:rsidP="002351C5">
            <w:pPr>
              <w:numPr>
                <w:ilvl w:val="0"/>
                <w:numId w:val="33"/>
              </w:numPr>
              <w:spacing w:after="0"/>
              <w:rPr>
                <w:rFonts w:ascii="Times New Roman" w:hAnsi="Times New Roman"/>
                <w:szCs w:val="18"/>
                <w:lang w:val="sr-Cyrl-CS"/>
              </w:rPr>
            </w:pPr>
            <w:r w:rsidRPr="00135335">
              <w:rPr>
                <w:rFonts w:ascii="Times New Roman" w:hAnsi="Times New Roman"/>
                <w:szCs w:val="18"/>
                <w:lang w:val="sr-Cyrl-CS"/>
              </w:rPr>
              <w:t>Гастритис. Гастропатије</w:t>
            </w:r>
          </w:p>
        </w:tc>
        <w:tc>
          <w:tcPr>
            <w:tcW w:w="298" w:type="pct"/>
            <w:gridSpan w:val="2"/>
            <w:tcBorders>
              <w:top w:val="single" w:sz="4" w:space="0" w:color="auto"/>
              <w:bottom w:val="single" w:sz="4" w:space="0" w:color="auto"/>
            </w:tcBorders>
            <w:vAlign w:val="center"/>
          </w:tcPr>
          <w:p w14:paraId="5AB13412"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5B276FED" w14:textId="42476754" w:rsidR="00C23248" w:rsidRPr="00BE21A2" w:rsidRDefault="00650BAD"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xml:space="preserve">. др </w:t>
            </w:r>
            <w:r>
              <w:rPr>
                <w:rFonts w:ascii="Times New Roman" w:hAnsi="Times New Roman"/>
                <w:sz w:val="20"/>
                <w:szCs w:val="18"/>
                <w:lang w:val="sr-Cyrl-CS"/>
              </w:rPr>
              <w:t>Бојан Милошевић</w:t>
            </w:r>
          </w:p>
        </w:tc>
      </w:tr>
      <w:tr w:rsidR="00C23248" w:rsidRPr="000957F2" w14:paraId="69E450CA" w14:textId="77777777" w:rsidTr="00931F51">
        <w:trPr>
          <w:trHeight w:val="397"/>
        </w:trPr>
        <w:tc>
          <w:tcPr>
            <w:tcW w:w="1459" w:type="pct"/>
            <w:vMerge/>
            <w:tcBorders>
              <w:bottom w:val="single" w:sz="4" w:space="0" w:color="auto"/>
            </w:tcBorders>
            <w:vAlign w:val="center"/>
          </w:tcPr>
          <w:p w14:paraId="2D7BEAB1" w14:textId="77777777" w:rsidR="00C23248" w:rsidRPr="00135335" w:rsidRDefault="00C23248" w:rsidP="002351C5">
            <w:pPr>
              <w:spacing w:after="0"/>
              <w:jc w:val="center"/>
              <w:rPr>
                <w:rFonts w:ascii="Times New Roman" w:hAnsi="Times New Roman"/>
                <w:szCs w:val="18"/>
                <w:lang w:val="sr-Cyrl-CS"/>
              </w:rPr>
            </w:pPr>
          </w:p>
        </w:tc>
        <w:tc>
          <w:tcPr>
            <w:tcW w:w="2113" w:type="pct"/>
            <w:tcBorders>
              <w:top w:val="single" w:sz="4" w:space="0" w:color="auto"/>
              <w:bottom w:val="single" w:sz="4" w:space="0" w:color="auto"/>
            </w:tcBorders>
            <w:vAlign w:val="center"/>
          </w:tcPr>
          <w:p w14:paraId="05E75448" w14:textId="77777777" w:rsidR="00C23248" w:rsidRPr="00135335" w:rsidRDefault="00C23248" w:rsidP="002351C5">
            <w:pPr>
              <w:numPr>
                <w:ilvl w:val="0"/>
                <w:numId w:val="33"/>
              </w:numPr>
              <w:spacing w:after="0"/>
              <w:rPr>
                <w:rFonts w:ascii="Times New Roman" w:hAnsi="Times New Roman"/>
                <w:szCs w:val="18"/>
                <w:lang w:val="sr-Cyrl-CS"/>
              </w:rPr>
            </w:pPr>
            <w:r w:rsidRPr="00135335">
              <w:rPr>
                <w:rFonts w:ascii="Times New Roman" w:hAnsi="Times New Roman"/>
                <w:szCs w:val="18"/>
                <w:lang w:val="sr-Cyrl-CS"/>
              </w:rPr>
              <w:t>Улкусна болест</w:t>
            </w:r>
          </w:p>
        </w:tc>
        <w:tc>
          <w:tcPr>
            <w:tcW w:w="298" w:type="pct"/>
            <w:gridSpan w:val="2"/>
            <w:tcBorders>
              <w:top w:val="single" w:sz="4" w:space="0" w:color="auto"/>
              <w:bottom w:val="single" w:sz="4" w:space="0" w:color="auto"/>
            </w:tcBorders>
            <w:vAlign w:val="center"/>
          </w:tcPr>
          <w:p w14:paraId="169908AE"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07EEA95F" w14:textId="51369719" w:rsidR="00C23248"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xml:space="preserve">. др </w:t>
            </w:r>
            <w:r w:rsidR="001E48E7">
              <w:rPr>
                <w:rFonts w:ascii="Times New Roman" w:hAnsi="Times New Roman"/>
                <w:sz w:val="20"/>
                <w:szCs w:val="18"/>
                <w:lang w:val="sr-Cyrl-CS"/>
              </w:rPr>
              <w:t>Бојан Милошевић</w:t>
            </w:r>
          </w:p>
        </w:tc>
      </w:tr>
      <w:tr w:rsidR="00C23248" w:rsidRPr="000957F2" w14:paraId="1E983CD6" w14:textId="77777777" w:rsidTr="00931F51">
        <w:trPr>
          <w:trHeight w:val="397"/>
        </w:trPr>
        <w:tc>
          <w:tcPr>
            <w:tcW w:w="1459" w:type="pct"/>
            <w:vMerge w:val="restart"/>
            <w:tcBorders>
              <w:top w:val="single" w:sz="4" w:space="0" w:color="auto"/>
            </w:tcBorders>
            <w:vAlign w:val="center"/>
          </w:tcPr>
          <w:p w14:paraId="28A08002" w14:textId="77777777" w:rsidR="001E48E7" w:rsidRDefault="001E48E7" w:rsidP="001E48E7">
            <w:pPr>
              <w:spacing w:after="0"/>
              <w:jc w:val="center"/>
              <w:rPr>
                <w:rFonts w:ascii="Times New Roman" w:hAnsi="Times New Roman"/>
                <w:szCs w:val="18"/>
                <w:lang w:val="sr-Cyrl-CS"/>
              </w:rPr>
            </w:pPr>
            <w:r>
              <w:rPr>
                <w:rFonts w:ascii="Times New Roman" w:hAnsi="Times New Roman"/>
                <w:szCs w:val="18"/>
                <w:lang w:val="sr-Cyrl-CS"/>
              </w:rPr>
              <w:t>Клиника за гастроентерохепатологију</w:t>
            </w:r>
          </w:p>
          <w:p w14:paraId="7391FF04" w14:textId="47717A47" w:rsidR="001E48E7" w:rsidRDefault="001E48E7" w:rsidP="001E48E7">
            <w:pPr>
              <w:spacing w:after="0"/>
              <w:jc w:val="center"/>
              <w:rPr>
                <w:rFonts w:ascii="Times New Roman" w:hAnsi="Times New Roman"/>
                <w:szCs w:val="18"/>
                <w:lang w:val="sr-Cyrl-CS"/>
              </w:rPr>
            </w:pPr>
            <w:r>
              <w:rPr>
                <w:rFonts w:ascii="Times New Roman" w:hAnsi="Times New Roman"/>
                <w:szCs w:val="18"/>
                <w:lang w:val="sr-Cyrl-CS"/>
              </w:rPr>
              <w:t>Клиника за хирургију</w:t>
            </w:r>
          </w:p>
          <w:p w14:paraId="3C7991E4" w14:textId="776DC1DD" w:rsidR="0062448A" w:rsidRDefault="0062448A" w:rsidP="001E48E7">
            <w:pPr>
              <w:spacing w:after="0"/>
              <w:jc w:val="center"/>
              <w:rPr>
                <w:rFonts w:ascii="Times New Roman" w:hAnsi="Times New Roman"/>
                <w:szCs w:val="18"/>
                <w:lang w:val="sr-Cyrl-CS"/>
              </w:rPr>
            </w:pPr>
            <w:r>
              <w:rPr>
                <w:rFonts w:ascii="Times New Roman" w:hAnsi="Times New Roman"/>
                <w:szCs w:val="18"/>
                <w:lang w:val="sr-Cyrl-CS"/>
              </w:rPr>
              <w:lastRenderedPageBreak/>
              <w:t>Клиника за реуматологију</w:t>
            </w:r>
          </w:p>
          <w:p w14:paraId="79DE0142" w14:textId="231646A2" w:rsidR="008F1072" w:rsidRPr="00135335" w:rsidRDefault="008F1072" w:rsidP="00135335">
            <w:pPr>
              <w:spacing w:after="0"/>
              <w:jc w:val="center"/>
              <w:rPr>
                <w:rFonts w:ascii="Times New Roman" w:hAnsi="Times New Roman"/>
                <w:szCs w:val="18"/>
                <w:lang w:val="sr-Cyrl-CS"/>
              </w:rPr>
            </w:pPr>
          </w:p>
        </w:tc>
        <w:tc>
          <w:tcPr>
            <w:tcW w:w="2113" w:type="pct"/>
            <w:tcBorders>
              <w:top w:val="single" w:sz="4" w:space="0" w:color="auto"/>
              <w:bottom w:val="single" w:sz="4" w:space="0" w:color="auto"/>
            </w:tcBorders>
            <w:vAlign w:val="center"/>
          </w:tcPr>
          <w:p w14:paraId="54E33F74" w14:textId="77777777" w:rsidR="00C23248" w:rsidRPr="00135335" w:rsidRDefault="00C23248" w:rsidP="00135335">
            <w:pPr>
              <w:numPr>
                <w:ilvl w:val="0"/>
                <w:numId w:val="33"/>
              </w:numPr>
              <w:spacing w:after="0"/>
              <w:rPr>
                <w:rFonts w:ascii="Times New Roman" w:hAnsi="Times New Roman"/>
                <w:szCs w:val="18"/>
                <w:lang w:val="sr-Cyrl-CS"/>
              </w:rPr>
            </w:pPr>
            <w:r w:rsidRPr="00135335">
              <w:rPr>
                <w:rFonts w:ascii="Times New Roman" w:hAnsi="Times New Roman"/>
                <w:szCs w:val="18"/>
                <w:lang w:val="sr-Cyrl-CS"/>
              </w:rPr>
              <w:lastRenderedPageBreak/>
              <w:t>Хеликобактер пилори инфекција</w:t>
            </w:r>
          </w:p>
        </w:tc>
        <w:tc>
          <w:tcPr>
            <w:tcW w:w="298" w:type="pct"/>
            <w:gridSpan w:val="2"/>
            <w:tcBorders>
              <w:top w:val="single" w:sz="4" w:space="0" w:color="auto"/>
              <w:bottom w:val="single" w:sz="4" w:space="0" w:color="auto"/>
            </w:tcBorders>
            <w:vAlign w:val="center"/>
          </w:tcPr>
          <w:p w14:paraId="2D06365C"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62602C81" w14:textId="15140E76" w:rsidR="00C23248"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tc>
      </w:tr>
      <w:tr w:rsidR="00C23248" w:rsidRPr="000957F2" w14:paraId="1A9AED02" w14:textId="77777777" w:rsidTr="00931F51">
        <w:trPr>
          <w:trHeight w:val="397"/>
        </w:trPr>
        <w:tc>
          <w:tcPr>
            <w:tcW w:w="1459" w:type="pct"/>
            <w:vMerge/>
            <w:vAlign w:val="center"/>
          </w:tcPr>
          <w:p w14:paraId="5162ADC4" w14:textId="77777777" w:rsidR="00C23248" w:rsidRPr="00135335" w:rsidRDefault="00C23248" w:rsidP="00135335">
            <w:pPr>
              <w:spacing w:after="0"/>
              <w:jc w:val="center"/>
              <w:rPr>
                <w:rFonts w:ascii="Times New Roman" w:hAnsi="Times New Roman"/>
                <w:szCs w:val="18"/>
                <w:lang w:val="sr-Cyrl-CS"/>
              </w:rPr>
            </w:pPr>
          </w:p>
        </w:tc>
        <w:tc>
          <w:tcPr>
            <w:tcW w:w="2113" w:type="pct"/>
            <w:tcBorders>
              <w:top w:val="single" w:sz="4" w:space="0" w:color="auto"/>
              <w:bottom w:val="single" w:sz="4" w:space="0" w:color="auto"/>
            </w:tcBorders>
            <w:vAlign w:val="center"/>
          </w:tcPr>
          <w:p w14:paraId="51B111BE" w14:textId="77777777" w:rsidR="00C23248" w:rsidRPr="00135335" w:rsidRDefault="00C23248" w:rsidP="00135335">
            <w:pPr>
              <w:numPr>
                <w:ilvl w:val="0"/>
                <w:numId w:val="33"/>
              </w:numPr>
              <w:spacing w:after="0"/>
              <w:rPr>
                <w:rFonts w:ascii="Times New Roman" w:hAnsi="Times New Roman"/>
                <w:szCs w:val="18"/>
                <w:lang w:val="sr-Cyrl-CS"/>
              </w:rPr>
            </w:pPr>
            <w:r w:rsidRPr="00135335">
              <w:rPr>
                <w:rFonts w:ascii="Times New Roman" w:hAnsi="Times New Roman"/>
                <w:szCs w:val="18"/>
                <w:lang w:val="sr-Cyrl-CS"/>
              </w:rPr>
              <w:t>Нестероидни антиреуматици и гастроинтестинални тракт</w:t>
            </w:r>
          </w:p>
        </w:tc>
        <w:tc>
          <w:tcPr>
            <w:tcW w:w="298" w:type="pct"/>
            <w:gridSpan w:val="2"/>
            <w:tcBorders>
              <w:top w:val="single" w:sz="4" w:space="0" w:color="auto"/>
              <w:bottom w:val="single" w:sz="4" w:space="0" w:color="auto"/>
            </w:tcBorders>
            <w:vAlign w:val="center"/>
          </w:tcPr>
          <w:p w14:paraId="11028230"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28492EF3" w14:textId="3C2C1AE2" w:rsidR="00C23248"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xml:space="preserve">. др </w:t>
            </w:r>
            <w:r w:rsidR="00650BAD">
              <w:rPr>
                <w:rFonts w:ascii="Times New Roman" w:hAnsi="Times New Roman"/>
                <w:sz w:val="20"/>
                <w:szCs w:val="18"/>
                <w:lang w:val="sr-Cyrl-CS"/>
              </w:rPr>
              <w:t>Мирјана Веселиновић</w:t>
            </w:r>
          </w:p>
        </w:tc>
      </w:tr>
      <w:tr w:rsidR="00C23248" w:rsidRPr="000957F2" w14:paraId="6F02AE05" w14:textId="77777777" w:rsidTr="00931F51">
        <w:trPr>
          <w:trHeight w:val="397"/>
        </w:trPr>
        <w:tc>
          <w:tcPr>
            <w:tcW w:w="1459" w:type="pct"/>
            <w:vMerge/>
            <w:vAlign w:val="center"/>
          </w:tcPr>
          <w:p w14:paraId="44831934" w14:textId="77777777" w:rsidR="00C23248" w:rsidRPr="00135335" w:rsidRDefault="00C23248" w:rsidP="00135335">
            <w:pPr>
              <w:spacing w:after="0"/>
              <w:jc w:val="center"/>
              <w:rPr>
                <w:rFonts w:ascii="Times New Roman" w:hAnsi="Times New Roman"/>
                <w:szCs w:val="18"/>
                <w:lang w:val="sr-Cyrl-CS"/>
              </w:rPr>
            </w:pPr>
          </w:p>
        </w:tc>
        <w:tc>
          <w:tcPr>
            <w:tcW w:w="2113" w:type="pct"/>
            <w:tcBorders>
              <w:top w:val="single" w:sz="4" w:space="0" w:color="auto"/>
              <w:bottom w:val="single" w:sz="4" w:space="0" w:color="auto"/>
            </w:tcBorders>
            <w:vAlign w:val="center"/>
          </w:tcPr>
          <w:p w14:paraId="746AB18F" w14:textId="77777777" w:rsidR="00C23248" w:rsidRPr="00135335" w:rsidRDefault="00C23248" w:rsidP="00135335">
            <w:pPr>
              <w:numPr>
                <w:ilvl w:val="0"/>
                <w:numId w:val="33"/>
              </w:numPr>
              <w:spacing w:after="0"/>
              <w:rPr>
                <w:rFonts w:ascii="Times New Roman" w:hAnsi="Times New Roman"/>
                <w:szCs w:val="18"/>
                <w:lang w:val="sr-Cyrl-CS"/>
              </w:rPr>
            </w:pPr>
            <w:r w:rsidRPr="00135335">
              <w:rPr>
                <w:rFonts w:ascii="Times New Roman" w:hAnsi="Times New Roman"/>
                <w:szCs w:val="18"/>
                <w:lang w:val="sr-Cyrl-CS"/>
              </w:rPr>
              <w:t>Гастрином. Хиперсекреторна стања</w:t>
            </w:r>
          </w:p>
        </w:tc>
        <w:tc>
          <w:tcPr>
            <w:tcW w:w="298" w:type="pct"/>
            <w:gridSpan w:val="2"/>
            <w:tcBorders>
              <w:top w:val="single" w:sz="4" w:space="0" w:color="auto"/>
              <w:bottom w:val="single" w:sz="4" w:space="0" w:color="auto"/>
            </w:tcBorders>
            <w:vAlign w:val="center"/>
          </w:tcPr>
          <w:p w14:paraId="3C2ABAB4"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4E4959B1" w14:textId="774DDF7F" w:rsidR="00C23248"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xml:space="preserve">. др </w:t>
            </w:r>
            <w:r w:rsidR="00F76FB8">
              <w:rPr>
                <w:rFonts w:ascii="Times New Roman" w:hAnsi="Times New Roman"/>
                <w:sz w:val="20"/>
                <w:szCs w:val="18"/>
                <w:lang w:val="sr-Cyrl-CS"/>
              </w:rPr>
              <w:t>Младен Павловић</w:t>
            </w:r>
          </w:p>
        </w:tc>
      </w:tr>
      <w:tr w:rsidR="00C23248" w:rsidRPr="000957F2" w14:paraId="07BB532B" w14:textId="77777777" w:rsidTr="00931F51">
        <w:trPr>
          <w:trHeight w:val="397"/>
        </w:trPr>
        <w:tc>
          <w:tcPr>
            <w:tcW w:w="1459" w:type="pct"/>
            <w:vMerge/>
            <w:vAlign w:val="center"/>
          </w:tcPr>
          <w:p w14:paraId="54DAE409" w14:textId="77777777" w:rsidR="00C23248" w:rsidRPr="00135335" w:rsidRDefault="00C23248" w:rsidP="00135335">
            <w:pPr>
              <w:spacing w:after="0"/>
              <w:jc w:val="center"/>
              <w:rPr>
                <w:rFonts w:ascii="Times New Roman" w:hAnsi="Times New Roman"/>
                <w:szCs w:val="18"/>
                <w:lang w:val="sr-Cyrl-CS"/>
              </w:rPr>
            </w:pPr>
          </w:p>
        </w:tc>
        <w:tc>
          <w:tcPr>
            <w:tcW w:w="2113" w:type="pct"/>
            <w:tcBorders>
              <w:top w:val="single" w:sz="4" w:space="0" w:color="auto"/>
            </w:tcBorders>
            <w:vAlign w:val="center"/>
          </w:tcPr>
          <w:p w14:paraId="6C6B0E99" w14:textId="77777777" w:rsidR="00C23248" w:rsidRPr="00135335" w:rsidRDefault="00C23248" w:rsidP="00135335">
            <w:pPr>
              <w:numPr>
                <w:ilvl w:val="0"/>
                <w:numId w:val="33"/>
              </w:numPr>
              <w:spacing w:after="0"/>
              <w:rPr>
                <w:rFonts w:ascii="Times New Roman" w:hAnsi="Times New Roman"/>
                <w:szCs w:val="18"/>
                <w:lang w:val="sr-Cyrl-CS"/>
              </w:rPr>
            </w:pPr>
            <w:r w:rsidRPr="00135335">
              <w:rPr>
                <w:rFonts w:ascii="Times New Roman" w:hAnsi="Times New Roman"/>
                <w:szCs w:val="18"/>
                <w:lang w:val="sr-Cyrl-CS"/>
              </w:rPr>
              <w:t>Тумори желуца</w:t>
            </w:r>
          </w:p>
        </w:tc>
        <w:tc>
          <w:tcPr>
            <w:tcW w:w="298" w:type="pct"/>
            <w:gridSpan w:val="2"/>
            <w:tcBorders>
              <w:top w:val="single" w:sz="4" w:space="0" w:color="auto"/>
            </w:tcBorders>
            <w:vAlign w:val="center"/>
          </w:tcPr>
          <w:p w14:paraId="621C01E9"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tcBorders>
            <w:vAlign w:val="center"/>
          </w:tcPr>
          <w:p w14:paraId="67822B13" w14:textId="07FFD688" w:rsidR="00C23248"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xml:space="preserve">. др </w:t>
            </w:r>
            <w:r w:rsidR="00F76FB8">
              <w:rPr>
                <w:rFonts w:ascii="Times New Roman" w:hAnsi="Times New Roman"/>
                <w:sz w:val="20"/>
                <w:szCs w:val="18"/>
                <w:lang w:val="sr-Cyrl-CS"/>
              </w:rPr>
              <w:t>Младен Павловић</w:t>
            </w:r>
          </w:p>
        </w:tc>
      </w:tr>
      <w:tr w:rsidR="00C23248" w:rsidRPr="000957F2" w14:paraId="29B15988" w14:textId="77777777" w:rsidTr="00931F51">
        <w:trPr>
          <w:trHeight w:val="397"/>
        </w:trPr>
        <w:tc>
          <w:tcPr>
            <w:tcW w:w="1459" w:type="pct"/>
            <w:tcBorders>
              <w:top w:val="single" w:sz="4" w:space="0" w:color="auto"/>
            </w:tcBorders>
            <w:vAlign w:val="center"/>
          </w:tcPr>
          <w:p w14:paraId="5AF6382A" w14:textId="77777777" w:rsidR="008F1072" w:rsidRPr="00135335" w:rsidRDefault="008F1072" w:rsidP="00931F51">
            <w:pPr>
              <w:spacing w:after="0"/>
              <w:jc w:val="center"/>
              <w:rPr>
                <w:rFonts w:ascii="Times New Roman" w:hAnsi="Times New Roman"/>
                <w:szCs w:val="18"/>
                <w:lang w:val="sr-Cyrl-CS"/>
              </w:rPr>
            </w:pPr>
            <w:r w:rsidRPr="00135335">
              <w:rPr>
                <w:rFonts w:ascii="Times New Roman" w:hAnsi="Times New Roman"/>
                <w:szCs w:val="18"/>
                <w:lang w:val="sr-Cyrl-CS"/>
              </w:rPr>
              <w:t>Служба з</w:t>
            </w:r>
            <w:r w:rsidR="00931F51">
              <w:rPr>
                <w:rFonts w:ascii="Times New Roman" w:hAnsi="Times New Roman"/>
                <w:szCs w:val="18"/>
                <w:lang w:val="sr-Cyrl-CS"/>
              </w:rPr>
              <w:t>а па</w:t>
            </w:r>
            <w:r w:rsidR="00931F51">
              <w:rPr>
                <w:rFonts w:ascii="Times New Roman" w:hAnsi="Times New Roman"/>
                <w:szCs w:val="18"/>
              </w:rPr>
              <w:t>толошко-</w:t>
            </w:r>
            <w:r w:rsidRPr="00135335">
              <w:rPr>
                <w:rFonts w:ascii="Times New Roman" w:hAnsi="Times New Roman"/>
                <w:szCs w:val="18"/>
                <w:lang w:val="sr-Cyrl-CS"/>
              </w:rPr>
              <w:t>анатомску дијагностику</w:t>
            </w:r>
          </w:p>
        </w:tc>
        <w:tc>
          <w:tcPr>
            <w:tcW w:w="2113" w:type="pct"/>
            <w:tcBorders>
              <w:top w:val="single" w:sz="4" w:space="0" w:color="auto"/>
            </w:tcBorders>
            <w:vAlign w:val="center"/>
          </w:tcPr>
          <w:p w14:paraId="32D578D4" w14:textId="77777777" w:rsidR="00C23248" w:rsidRPr="00135335" w:rsidRDefault="00C23248" w:rsidP="00135335">
            <w:pPr>
              <w:numPr>
                <w:ilvl w:val="0"/>
                <w:numId w:val="33"/>
              </w:numPr>
              <w:spacing w:after="0"/>
              <w:rPr>
                <w:rFonts w:ascii="Times New Roman" w:hAnsi="Times New Roman"/>
                <w:szCs w:val="18"/>
                <w:lang w:val="sr-Cyrl-CS"/>
              </w:rPr>
            </w:pPr>
            <w:r w:rsidRPr="00135335">
              <w:rPr>
                <w:rFonts w:ascii="Times New Roman" w:hAnsi="Times New Roman"/>
                <w:szCs w:val="18"/>
                <w:lang w:val="sr-Cyrl-CS"/>
              </w:rPr>
              <w:t>Патологија желуца и дуоденума</w:t>
            </w:r>
          </w:p>
        </w:tc>
        <w:tc>
          <w:tcPr>
            <w:tcW w:w="298" w:type="pct"/>
            <w:gridSpan w:val="2"/>
            <w:tcBorders>
              <w:top w:val="single" w:sz="4" w:space="0" w:color="auto"/>
            </w:tcBorders>
            <w:vAlign w:val="center"/>
          </w:tcPr>
          <w:p w14:paraId="42892120"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top w:val="single" w:sz="4" w:space="0" w:color="auto"/>
            </w:tcBorders>
            <w:vAlign w:val="center"/>
          </w:tcPr>
          <w:p w14:paraId="21C8A6BD" w14:textId="77777777" w:rsidR="00C23248" w:rsidRPr="00BE21A2" w:rsidRDefault="00C23248" w:rsidP="002351C5">
            <w:pPr>
              <w:spacing w:after="0"/>
              <w:rPr>
                <w:rFonts w:ascii="Times New Roman" w:hAnsi="Times New Roman"/>
                <w:sz w:val="20"/>
                <w:szCs w:val="18"/>
                <w:lang w:val="sr-Cyrl-CS"/>
              </w:rPr>
            </w:pPr>
            <w:r w:rsidRPr="00BE21A2">
              <w:rPr>
                <w:rFonts w:ascii="Times New Roman" w:hAnsi="Times New Roman"/>
                <w:sz w:val="20"/>
                <w:szCs w:val="18"/>
                <w:lang w:val="sr-Cyrl-CS"/>
              </w:rPr>
              <w:t>Проф. др Слободанка Митровић</w:t>
            </w:r>
          </w:p>
        </w:tc>
      </w:tr>
      <w:tr w:rsidR="00C23248" w:rsidRPr="000957F2" w14:paraId="1AAEC6E3" w14:textId="77777777" w:rsidTr="00931F51">
        <w:trPr>
          <w:trHeight w:val="454"/>
        </w:trPr>
        <w:tc>
          <w:tcPr>
            <w:tcW w:w="1459" w:type="pct"/>
            <w:vAlign w:val="center"/>
          </w:tcPr>
          <w:p w14:paraId="13C48B14" w14:textId="77777777" w:rsidR="00C23248" w:rsidRPr="00135335" w:rsidRDefault="00C23248" w:rsidP="00135335">
            <w:pPr>
              <w:spacing w:after="0"/>
              <w:jc w:val="center"/>
              <w:rPr>
                <w:rFonts w:ascii="Times New Roman" w:hAnsi="Times New Roman"/>
                <w:b/>
                <w:szCs w:val="18"/>
                <w:lang w:val="sr-Cyrl-CS"/>
              </w:rPr>
            </w:pPr>
            <w:r w:rsidRPr="00135335">
              <w:rPr>
                <w:rFonts w:ascii="Times New Roman" w:hAnsi="Times New Roman"/>
                <w:b/>
                <w:szCs w:val="18"/>
                <w:lang w:val="sr-Cyrl-CS"/>
              </w:rPr>
              <w:t>Д</w:t>
            </w:r>
          </w:p>
        </w:tc>
        <w:tc>
          <w:tcPr>
            <w:tcW w:w="3541" w:type="pct"/>
            <w:gridSpan w:val="4"/>
            <w:vAlign w:val="center"/>
          </w:tcPr>
          <w:p w14:paraId="76183B7B" w14:textId="77777777" w:rsidR="00C23248" w:rsidRPr="00135335" w:rsidRDefault="00C23248" w:rsidP="00135335">
            <w:pPr>
              <w:spacing w:after="0"/>
              <w:jc w:val="center"/>
              <w:rPr>
                <w:rFonts w:ascii="Times New Roman" w:hAnsi="Times New Roman"/>
                <w:b/>
                <w:szCs w:val="18"/>
                <w:lang w:val="sr-Cyrl-CS"/>
              </w:rPr>
            </w:pPr>
            <w:r w:rsidRPr="00135335">
              <w:rPr>
                <w:rFonts w:ascii="Times New Roman" w:hAnsi="Times New Roman"/>
                <w:b/>
                <w:szCs w:val="18"/>
                <w:lang w:val="sr-Cyrl-CS"/>
              </w:rPr>
              <w:t>БОЛЕСТИ ТАНКОГ И ДЕБЕЛОГ ЦРЕВА</w:t>
            </w:r>
          </w:p>
        </w:tc>
      </w:tr>
      <w:tr w:rsidR="00562091" w:rsidRPr="000957F2" w14:paraId="49750EA2" w14:textId="77777777" w:rsidTr="00931F51">
        <w:trPr>
          <w:trHeight w:val="397"/>
        </w:trPr>
        <w:tc>
          <w:tcPr>
            <w:tcW w:w="1459" w:type="pct"/>
            <w:vMerge w:val="restart"/>
            <w:vAlign w:val="center"/>
          </w:tcPr>
          <w:p w14:paraId="45E39307" w14:textId="77777777" w:rsidR="001E48E7" w:rsidRDefault="001E48E7" w:rsidP="001E48E7">
            <w:pPr>
              <w:spacing w:after="0"/>
              <w:jc w:val="center"/>
              <w:rPr>
                <w:rFonts w:ascii="Times New Roman" w:hAnsi="Times New Roman"/>
                <w:szCs w:val="18"/>
                <w:lang w:val="sr-Cyrl-CS"/>
              </w:rPr>
            </w:pPr>
            <w:r>
              <w:rPr>
                <w:rFonts w:ascii="Times New Roman" w:hAnsi="Times New Roman"/>
                <w:szCs w:val="18"/>
                <w:lang w:val="sr-Cyrl-CS"/>
              </w:rPr>
              <w:t>Клиника за гастроентерохепатологију</w:t>
            </w:r>
          </w:p>
          <w:p w14:paraId="01F5311E" w14:textId="27D25064" w:rsidR="00F70119" w:rsidRDefault="00F70119" w:rsidP="001E48E7">
            <w:pPr>
              <w:spacing w:after="0"/>
              <w:jc w:val="center"/>
              <w:rPr>
                <w:rFonts w:ascii="Times New Roman" w:hAnsi="Times New Roman"/>
                <w:szCs w:val="18"/>
                <w:lang w:val="sr-Cyrl-CS"/>
              </w:rPr>
            </w:pPr>
            <w:r>
              <w:rPr>
                <w:rFonts w:ascii="Times New Roman" w:hAnsi="Times New Roman"/>
                <w:szCs w:val="18"/>
                <w:lang w:val="sr-Cyrl-CS"/>
              </w:rPr>
              <w:t>Клиника за реуматологију</w:t>
            </w:r>
          </w:p>
          <w:p w14:paraId="0A85BACA" w14:textId="23E5E735" w:rsidR="008F1072" w:rsidRPr="00135335" w:rsidRDefault="008F1072" w:rsidP="002351C5">
            <w:pPr>
              <w:spacing w:after="0"/>
              <w:jc w:val="center"/>
              <w:rPr>
                <w:rFonts w:ascii="Times New Roman" w:hAnsi="Times New Roman"/>
                <w:szCs w:val="18"/>
              </w:rPr>
            </w:pPr>
          </w:p>
        </w:tc>
        <w:tc>
          <w:tcPr>
            <w:tcW w:w="2113" w:type="pct"/>
            <w:tcBorders>
              <w:bottom w:val="single" w:sz="4" w:space="0" w:color="auto"/>
            </w:tcBorders>
            <w:vAlign w:val="center"/>
          </w:tcPr>
          <w:p w14:paraId="475B83BE" w14:textId="77777777" w:rsidR="00562091" w:rsidRPr="00135335" w:rsidRDefault="00562091" w:rsidP="002351C5">
            <w:pPr>
              <w:numPr>
                <w:ilvl w:val="0"/>
                <w:numId w:val="34"/>
              </w:numPr>
              <w:spacing w:after="0"/>
              <w:rPr>
                <w:rFonts w:ascii="Times New Roman" w:hAnsi="Times New Roman"/>
                <w:color w:val="000000"/>
                <w:szCs w:val="18"/>
                <w:lang w:val="sr-Cyrl-CS"/>
              </w:rPr>
            </w:pPr>
            <w:r w:rsidRPr="00135335">
              <w:rPr>
                <w:rFonts w:ascii="Times New Roman" w:hAnsi="Times New Roman"/>
                <w:color w:val="000000"/>
                <w:szCs w:val="18"/>
                <w:lang w:val="sr-Cyrl-CS"/>
              </w:rPr>
              <w:t>Целијакија. Тропска спруе</w:t>
            </w:r>
          </w:p>
        </w:tc>
        <w:tc>
          <w:tcPr>
            <w:tcW w:w="298" w:type="pct"/>
            <w:gridSpan w:val="2"/>
            <w:tcBorders>
              <w:bottom w:val="single" w:sz="4" w:space="0" w:color="auto"/>
            </w:tcBorders>
            <w:vAlign w:val="center"/>
          </w:tcPr>
          <w:p w14:paraId="1CD9D7E2" w14:textId="77777777" w:rsidR="00562091" w:rsidRPr="00BE21A2" w:rsidRDefault="00562091"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bottom w:val="single" w:sz="4" w:space="0" w:color="auto"/>
            </w:tcBorders>
            <w:vAlign w:val="center"/>
          </w:tcPr>
          <w:p w14:paraId="6C3BB3FE" w14:textId="6B68D18D" w:rsidR="00562091"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tc>
      </w:tr>
      <w:tr w:rsidR="00562091" w:rsidRPr="000957F2" w14:paraId="726A495B" w14:textId="77777777" w:rsidTr="00931F51">
        <w:trPr>
          <w:trHeight w:val="397"/>
        </w:trPr>
        <w:tc>
          <w:tcPr>
            <w:tcW w:w="1459" w:type="pct"/>
            <w:vMerge/>
            <w:vAlign w:val="center"/>
          </w:tcPr>
          <w:p w14:paraId="2ABF4454" w14:textId="77777777" w:rsidR="00562091" w:rsidRPr="00135335" w:rsidRDefault="00562091" w:rsidP="002351C5">
            <w:pPr>
              <w:spacing w:after="0"/>
              <w:jc w:val="center"/>
              <w:rPr>
                <w:rFonts w:ascii="Times New Roman" w:hAnsi="Times New Roman"/>
                <w:szCs w:val="18"/>
                <w:lang w:val="ru-RU"/>
              </w:rPr>
            </w:pPr>
          </w:p>
        </w:tc>
        <w:tc>
          <w:tcPr>
            <w:tcW w:w="2113" w:type="pct"/>
            <w:tcBorders>
              <w:top w:val="single" w:sz="4" w:space="0" w:color="auto"/>
              <w:bottom w:val="single" w:sz="4" w:space="0" w:color="auto"/>
            </w:tcBorders>
            <w:vAlign w:val="center"/>
          </w:tcPr>
          <w:p w14:paraId="06AD1E70" w14:textId="77777777" w:rsidR="00562091" w:rsidRPr="00135335" w:rsidRDefault="00562091" w:rsidP="002351C5">
            <w:pPr>
              <w:numPr>
                <w:ilvl w:val="0"/>
                <w:numId w:val="34"/>
              </w:numPr>
              <w:spacing w:after="0"/>
              <w:rPr>
                <w:rFonts w:ascii="Times New Roman" w:hAnsi="Times New Roman"/>
                <w:color w:val="000000"/>
                <w:szCs w:val="18"/>
                <w:lang w:val="sr-Cyrl-CS"/>
              </w:rPr>
            </w:pPr>
            <w:r w:rsidRPr="00135335">
              <w:rPr>
                <w:rFonts w:ascii="Times New Roman" w:hAnsi="Times New Roman"/>
                <w:color w:val="000000"/>
                <w:szCs w:val="18"/>
                <w:lang w:val="sr-Cyrl-CS"/>
              </w:rPr>
              <w:t>Еозинофилни гастроентеритис</w:t>
            </w:r>
          </w:p>
        </w:tc>
        <w:tc>
          <w:tcPr>
            <w:tcW w:w="298" w:type="pct"/>
            <w:gridSpan w:val="2"/>
            <w:tcBorders>
              <w:top w:val="single" w:sz="4" w:space="0" w:color="auto"/>
              <w:bottom w:val="single" w:sz="4" w:space="0" w:color="auto"/>
            </w:tcBorders>
            <w:vAlign w:val="center"/>
          </w:tcPr>
          <w:p w14:paraId="3A7572F3" w14:textId="77777777" w:rsidR="00562091" w:rsidRPr="00BE21A2" w:rsidRDefault="00562091"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46C799F6" w14:textId="2AC382CC" w:rsidR="00562091"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tc>
      </w:tr>
      <w:tr w:rsidR="00562091" w:rsidRPr="000957F2" w14:paraId="49D9E9AB" w14:textId="77777777" w:rsidTr="00931F51">
        <w:trPr>
          <w:trHeight w:val="397"/>
        </w:trPr>
        <w:tc>
          <w:tcPr>
            <w:tcW w:w="1459" w:type="pct"/>
            <w:vMerge/>
            <w:tcBorders>
              <w:bottom w:val="single" w:sz="4" w:space="0" w:color="auto"/>
            </w:tcBorders>
            <w:vAlign w:val="center"/>
          </w:tcPr>
          <w:p w14:paraId="728D23D6" w14:textId="77777777" w:rsidR="00562091" w:rsidRPr="00135335" w:rsidRDefault="00562091" w:rsidP="002351C5">
            <w:pPr>
              <w:spacing w:after="0"/>
              <w:jc w:val="center"/>
              <w:rPr>
                <w:rFonts w:ascii="Times New Roman" w:hAnsi="Times New Roman"/>
                <w:szCs w:val="18"/>
                <w:lang w:val="ru-RU"/>
              </w:rPr>
            </w:pPr>
          </w:p>
        </w:tc>
        <w:tc>
          <w:tcPr>
            <w:tcW w:w="2113" w:type="pct"/>
            <w:tcBorders>
              <w:top w:val="single" w:sz="4" w:space="0" w:color="auto"/>
              <w:bottom w:val="single" w:sz="4" w:space="0" w:color="auto"/>
            </w:tcBorders>
            <w:vAlign w:val="center"/>
          </w:tcPr>
          <w:p w14:paraId="2BA4CBA5" w14:textId="77777777" w:rsidR="00562091" w:rsidRPr="00135335" w:rsidRDefault="00562091" w:rsidP="002351C5">
            <w:pPr>
              <w:numPr>
                <w:ilvl w:val="0"/>
                <w:numId w:val="34"/>
              </w:numPr>
              <w:spacing w:after="0"/>
              <w:rPr>
                <w:rFonts w:ascii="Times New Roman" w:hAnsi="Times New Roman"/>
                <w:color w:val="000000"/>
                <w:szCs w:val="18"/>
                <w:lang w:val="sr-Cyrl-CS"/>
              </w:rPr>
            </w:pPr>
            <w:r w:rsidRPr="00135335">
              <w:rPr>
                <w:rFonts w:ascii="Times New Roman" w:hAnsi="Times New Roman"/>
                <w:color w:val="000000"/>
                <w:szCs w:val="18"/>
                <w:lang w:val="sr-Cyrl-CS"/>
              </w:rPr>
              <w:t>Алергија на храну</w:t>
            </w:r>
          </w:p>
        </w:tc>
        <w:tc>
          <w:tcPr>
            <w:tcW w:w="298" w:type="pct"/>
            <w:gridSpan w:val="2"/>
            <w:tcBorders>
              <w:top w:val="single" w:sz="4" w:space="0" w:color="auto"/>
              <w:bottom w:val="single" w:sz="4" w:space="0" w:color="auto"/>
            </w:tcBorders>
            <w:vAlign w:val="center"/>
          </w:tcPr>
          <w:p w14:paraId="6C253901" w14:textId="77777777" w:rsidR="00562091" w:rsidRPr="00BE21A2" w:rsidRDefault="00562091"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74D1B1CB" w14:textId="77777777" w:rsidR="00562091"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p w14:paraId="6B08C0D0" w14:textId="18245637" w:rsidR="00F70119" w:rsidRPr="00BE21A2" w:rsidRDefault="00F70119" w:rsidP="002351C5">
            <w:pPr>
              <w:spacing w:after="0"/>
              <w:rPr>
                <w:rFonts w:ascii="Times New Roman" w:hAnsi="Times New Roman"/>
                <w:sz w:val="20"/>
                <w:szCs w:val="18"/>
                <w:lang w:val="sr-Cyrl-CS"/>
              </w:rPr>
            </w:pPr>
            <w:r>
              <w:rPr>
                <w:rFonts w:ascii="Times New Roman" w:hAnsi="Times New Roman"/>
                <w:sz w:val="20"/>
                <w:szCs w:val="18"/>
                <w:lang w:val="sr-Cyrl-CS"/>
              </w:rPr>
              <w:t>Проф. др Мирјана Веселиновић</w:t>
            </w:r>
          </w:p>
        </w:tc>
      </w:tr>
      <w:tr w:rsidR="00562091" w:rsidRPr="000957F2" w14:paraId="33EFD6CB" w14:textId="77777777" w:rsidTr="00931F51">
        <w:trPr>
          <w:trHeight w:val="397"/>
        </w:trPr>
        <w:tc>
          <w:tcPr>
            <w:tcW w:w="1459" w:type="pct"/>
            <w:vMerge w:val="restart"/>
            <w:tcBorders>
              <w:top w:val="single" w:sz="4" w:space="0" w:color="auto"/>
            </w:tcBorders>
            <w:vAlign w:val="center"/>
          </w:tcPr>
          <w:p w14:paraId="5F23907E" w14:textId="77777777" w:rsidR="001E48E7" w:rsidRDefault="001E48E7" w:rsidP="001E48E7">
            <w:pPr>
              <w:spacing w:after="0"/>
              <w:jc w:val="center"/>
              <w:rPr>
                <w:rFonts w:ascii="Times New Roman" w:hAnsi="Times New Roman"/>
                <w:szCs w:val="18"/>
                <w:lang w:val="sr-Cyrl-CS"/>
              </w:rPr>
            </w:pPr>
            <w:r>
              <w:rPr>
                <w:rFonts w:ascii="Times New Roman" w:hAnsi="Times New Roman"/>
                <w:szCs w:val="18"/>
                <w:lang w:val="sr-Cyrl-CS"/>
              </w:rPr>
              <w:t>Клиника за гастроентерохепатологију</w:t>
            </w:r>
          </w:p>
          <w:p w14:paraId="1C199AA5" w14:textId="75D09CFD" w:rsidR="008F1072" w:rsidRPr="00135335" w:rsidRDefault="008F1072" w:rsidP="002351C5">
            <w:pPr>
              <w:spacing w:after="0"/>
              <w:jc w:val="center"/>
              <w:rPr>
                <w:rFonts w:ascii="Times New Roman" w:hAnsi="Times New Roman"/>
                <w:szCs w:val="18"/>
                <w:lang w:val="ru-RU"/>
              </w:rPr>
            </w:pPr>
          </w:p>
        </w:tc>
        <w:tc>
          <w:tcPr>
            <w:tcW w:w="2113" w:type="pct"/>
            <w:tcBorders>
              <w:top w:val="single" w:sz="4" w:space="0" w:color="auto"/>
              <w:bottom w:val="single" w:sz="4" w:space="0" w:color="auto"/>
            </w:tcBorders>
            <w:vAlign w:val="center"/>
          </w:tcPr>
          <w:p w14:paraId="1D4E6796" w14:textId="77777777" w:rsidR="00562091" w:rsidRPr="00135335" w:rsidRDefault="00562091" w:rsidP="002351C5">
            <w:pPr>
              <w:numPr>
                <w:ilvl w:val="0"/>
                <w:numId w:val="34"/>
              </w:numPr>
              <w:spacing w:after="0"/>
              <w:rPr>
                <w:rFonts w:ascii="Times New Roman" w:hAnsi="Times New Roman"/>
                <w:color w:val="000000"/>
                <w:szCs w:val="18"/>
                <w:lang w:val="sr-Cyrl-CS"/>
              </w:rPr>
            </w:pPr>
            <w:r w:rsidRPr="00135335">
              <w:rPr>
                <w:rFonts w:ascii="Times New Roman" w:hAnsi="Times New Roman"/>
                <w:color w:val="000000"/>
                <w:szCs w:val="18"/>
                <w:lang w:val="sr-Cyrl-CS"/>
              </w:rPr>
              <w:t>Гастроентеропатије са губитком беланчевина</w:t>
            </w:r>
          </w:p>
        </w:tc>
        <w:tc>
          <w:tcPr>
            <w:tcW w:w="298" w:type="pct"/>
            <w:gridSpan w:val="2"/>
            <w:tcBorders>
              <w:top w:val="single" w:sz="4" w:space="0" w:color="auto"/>
              <w:bottom w:val="single" w:sz="4" w:space="0" w:color="auto"/>
            </w:tcBorders>
            <w:vAlign w:val="center"/>
          </w:tcPr>
          <w:p w14:paraId="63E8AF72" w14:textId="77777777" w:rsidR="00562091" w:rsidRPr="00BE21A2" w:rsidRDefault="00562091"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709F8CF7" w14:textId="7F7382B0" w:rsidR="00562091"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tc>
      </w:tr>
      <w:tr w:rsidR="00562091" w:rsidRPr="000957F2" w14:paraId="0438BE0E" w14:textId="77777777" w:rsidTr="00931F51">
        <w:trPr>
          <w:trHeight w:val="397"/>
        </w:trPr>
        <w:tc>
          <w:tcPr>
            <w:tcW w:w="1459" w:type="pct"/>
            <w:vMerge/>
            <w:vAlign w:val="center"/>
          </w:tcPr>
          <w:p w14:paraId="130FF55A" w14:textId="77777777" w:rsidR="00562091" w:rsidRPr="00135335" w:rsidRDefault="00562091" w:rsidP="002351C5">
            <w:pPr>
              <w:spacing w:after="0"/>
              <w:jc w:val="center"/>
              <w:rPr>
                <w:rFonts w:ascii="Times New Roman" w:hAnsi="Times New Roman"/>
                <w:szCs w:val="18"/>
                <w:lang w:val="ru-RU"/>
              </w:rPr>
            </w:pPr>
          </w:p>
        </w:tc>
        <w:tc>
          <w:tcPr>
            <w:tcW w:w="2113" w:type="pct"/>
            <w:tcBorders>
              <w:top w:val="single" w:sz="4" w:space="0" w:color="auto"/>
            </w:tcBorders>
            <w:vAlign w:val="center"/>
          </w:tcPr>
          <w:p w14:paraId="66443BBC" w14:textId="77777777" w:rsidR="00562091" w:rsidRPr="00135335" w:rsidRDefault="00562091" w:rsidP="002351C5">
            <w:pPr>
              <w:numPr>
                <w:ilvl w:val="0"/>
                <w:numId w:val="34"/>
              </w:numPr>
              <w:spacing w:after="0"/>
              <w:rPr>
                <w:rFonts w:ascii="Times New Roman" w:hAnsi="Times New Roman"/>
                <w:color w:val="000000"/>
                <w:szCs w:val="18"/>
                <w:lang w:val="sr-Cyrl-CS"/>
              </w:rPr>
            </w:pPr>
            <w:r w:rsidRPr="00135335">
              <w:rPr>
                <w:rFonts w:ascii="Times New Roman" w:hAnsi="Times New Roman"/>
                <w:color w:val="000000"/>
                <w:szCs w:val="18"/>
              </w:rPr>
              <w:t>Whippleova болест</w:t>
            </w:r>
          </w:p>
        </w:tc>
        <w:tc>
          <w:tcPr>
            <w:tcW w:w="298" w:type="pct"/>
            <w:gridSpan w:val="2"/>
            <w:tcBorders>
              <w:top w:val="single" w:sz="4" w:space="0" w:color="auto"/>
            </w:tcBorders>
            <w:vAlign w:val="center"/>
          </w:tcPr>
          <w:p w14:paraId="62B4846B" w14:textId="77777777" w:rsidR="00562091" w:rsidRPr="00BE21A2" w:rsidRDefault="00562091"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tcBorders>
            <w:vAlign w:val="center"/>
          </w:tcPr>
          <w:p w14:paraId="4248F701" w14:textId="27484908" w:rsidR="00562091"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tc>
      </w:tr>
      <w:tr w:rsidR="00562091" w:rsidRPr="000957F2" w14:paraId="1FE162AB" w14:textId="77777777" w:rsidTr="00931F51">
        <w:trPr>
          <w:trHeight w:val="397"/>
        </w:trPr>
        <w:tc>
          <w:tcPr>
            <w:tcW w:w="1459" w:type="pct"/>
            <w:vMerge/>
            <w:tcBorders>
              <w:bottom w:val="single" w:sz="4" w:space="0" w:color="auto"/>
            </w:tcBorders>
            <w:vAlign w:val="center"/>
          </w:tcPr>
          <w:p w14:paraId="0FDFC6A7" w14:textId="77777777" w:rsidR="00562091" w:rsidRPr="00135335" w:rsidRDefault="00562091" w:rsidP="002351C5">
            <w:pPr>
              <w:spacing w:after="0"/>
              <w:jc w:val="center"/>
              <w:rPr>
                <w:rFonts w:ascii="Times New Roman" w:hAnsi="Times New Roman"/>
                <w:szCs w:val="18"/>
              </w:rPr>
            </w:pPr>
          </w:p>
        </w:tc>
        <w:tc>
          <w:tcPr>
            <w:tcW w:w="2113" w:type="pct"/>
            <w:tcBorders>
              <w:bottom w:val="single" w:sz="4" w:space="0" w:color="auto"/>
            </w:tcBorders>
            <w:vAlign w:val="center"/>
          </w:tcPr>
          <w:p w14:paraId="16D4A48D" w14:textId="77777777" w:rsidR="00562091" w:rsidRPr="00135335" w:rsidRDefault="00562091" w:rsidP="002351C5">
            <w:pPr>
              <w:numPr>
                <w:ilvl w:val="0"/>
                <w:numId w:val="34"/>
              </w:numPr>
              <w:spacing w:after="0"/>
              <w:rPr>
                <w:rFonts w:ascii="Times New Roman" w:hAnsi="Times New Roman"/>
                <w:color w:val="000000"/>
                <w:szCs w:val="18"/>
              </w:rPr>
            </w:pPr>
            <w:r w:rsidRPr="00135335">
              <w:rPr>
                <w:rFonts w:ascii="Times New Roman" w:hAnsi="Times New Roman"/>
                <w:color w:val="000000"/>
                <w:szCs w:val="18"/>
                <w:lang w:val="sr-Cyrl-CS"/>
              </w:rPr>
              <w:t>Неспецифичне улцерације танког и дебелог црева</w:t>
            </w:r>
          </w:p>
        </w:tc>
        <w:tc>
          <w:tcPr>
            <w:tcW w:w="298" w:type="pct"/>
            <w:gridSpan w:val="2"/>
            <w:tcBorders>
              <w:bottom w:val="single" w:sz="4" w:space="0" w:color="auto"/>
            </w:tcBorders>
            <w:vAlign w:val="center"/>
          </w:tcPr>
          <w:p w14:paraId="76B96B51" w14:textId="77777777" w:rsidR="00562091" w:rsidRPr="00BE21A2" w:rsidRDefault="00562091"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bottom w:val="single" w:sz="4" w:space="0" w:color="auto"/>
            </w:tcBorders>
            <w:vAlign w:val="center"/>
          </w:tcPr>
          <w:p w14:paraId="4257082C" w14:textId="1F90FB27" w:rsidR="00562091"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tc>
      </w:tr>
      <w:tr w:rsidR="00562091" w:rsidRPr="000957F2" w14:paraId="3E24C788" w14:textId="77777777" w:rsidTr="00931F51">
        <w:trPr>
          <w:trHeight w:val="397"/>
        </w:trPr>
        <w:tc>
          <w:tcPr>
            <w:tcW w:w="1459" w:type="pct"/>
            <w:vMerge w:val="restart"/>
            <w:tcBorders>
              <w:top w:val="single" w:sz="4" w:space="0" w:color="auto"/>
            </w:tcBorders>
            <w:vAlign w:val="center"/>
          </w:tcPr>
          <w:p w14:paraId="421111D5" w14:textId="77777777" w:rsidR="001E48E7" w:rsidRDefault="001E48E7" w:rsidP="001E48E7">
            <w:pPr>
              <w:spacing w:after="0"/>
              <w:jc w:val="center"/>
              <w:rPr>
                <w:rFonts w:ascii="Times New Roman" w:hAnsi="Times New Roman"/>
                <w:szCs w:val="18"/>
                <w:lang w:val="sr-Cyrl-CS"/>
              </w:rPr>
            </w:pPr>
            <w:r>
              <w:rPr>
                <w:rFonts w:ascii="Times New Roman" w:hAnsi="Times New Roman"/>
                <w:szCs w:val="18"/>
                <w:lang w:val="sr-Cyrl-CS"/>
              </w:rPr>
              <w:t>Клиника за гастроентерохепатологију</w:t>
            </w:r>
          </w:p>
          <w:p w14:paraId="75D6CCA5" w14:textId="5364189D" w:rsidR="008F1072" w:rsidRPr="00135335" w:rsidRDefault="008F1072" w:rsidP="002351C5">
            <w:pPr>
              <w:spacing w:after="0"/>
              <w:jc w:val="center"/>
              <w:rPr>
                <w:rFonts w:ascii="Times New Roman" w:hAnsi="Times New Roman"/>
                <w:szCs w:val="18"/>
                <w:lang w:val="ru-RU"/>
              </w:rPr>
            </w:pPr>
          </w:p>
        </w:tc>
        <w:tc>
          <w:tcPr>
            <w:tcW w:w="2113" w:type="pct"/>
            <w:tcBorders>
              <w:top w:val="single" w:sz="4" w:space="0" w:color="auto"/>
              <w:bottom w:val="single" w:sz="4" w:space="0" w:color="auto"/>
            </w:tcBorders>
            <w:vAlign w:val="center"/>
          </w:tcPr>
          <w:p w14:paraId="4C75CE80" w14:textId="77777777" w:rsidR="00562091" w:rsidRPr="00135335" w:rsidRDefault="00562091" w:rsidP="002351C5">
            <w:pPr>
              <w:numPr>
                <w:ilvl w:val="0"/>
                <w:numId w:val="34"/>
              </w:numPr>
              <w:spacing w:after="0"/>
              <w:rPr>
                <w:rFonts w:ascii="Times New Roman" w:hAnsi="Times New Roman"/>
                <w:color w:val="000000"/>
                <w:szCs w:val="18"/>
              </w:rPr>
            </w:pPr>
            <w:r w:rsidRPr="00135335">
              <w:rPr>
                <w:rFonts w:ascii="Times New Roman" w:hAnsi="Times New Roman"/>
                <w:color w:val="000000"/>
                <w:szCs w:val="18"/>
                <w:lang w:val="sr-Cyrl-CS"/>
              </w:rPr>
              <w:t>Запаљенске болести црева</w:t>
            </w:r>
          </w:p>
        </w:tc>
        <w:tc>
          <w:tcPr>
            <w:tcW w:w="298" w:type="pct"/>
            <w:gridSpan w:val="2"/>
            <w:tcBorders>
              <w:top w:val="single" w:sz="4" w:space="0" w:color="auto"/>
              <w:bottom w:val="single" w:sz="4" w:space="0" w:color="auto"/>
            </w:tcBorders>
            <w:vAlign w:val="center"/>
          </w:tcPr>
          <w:p w14:paraId="5E7FE861" w14:textId="77777777" w:rsidR="00562091" w:rsidRPr="00BE21A2" w:rsidRDefault="00562091"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top w:val="single" w:sz="4" w:space="0" w:color="auto"/>
              <w:bottom w:val="single" w:sz="4" w:space="0" w:color="auto"/>
            </w:tcBorders>
            <w:vAlign w:val="center"/>
          </w:tcPr>
          <w:p w14:paraId="6C02AFF2" w14:textId="4BFAF755" w:rsidR="00562091"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tc>
      </w:tr>
      <w:tr w:rsidR="00562091" w:rsidRPr="000957F2" w14:paraId="7B5F9E9B" w14:textId="77777777" w:rsidTr="00931F51">
        <w:trPr>
          <w:trHeight w:val="397"/>
        </w:trPr>
        <w:tc>
          <w:tcPr>
            <w:tcW w:w="1459" w:type="pct"/>
            <w:vMerge/>
            <w:tcBorders>
              <w:bottom w:val="single" w:sz="4" w:space="0" w:color="auto"/>
            </w:tcBorders>
            <w:vAlign w:val="center"/>
          </w:tcPr>
          <w:p w14:paraId="2407868C" w14:textId="77777777" w:rsidR="00562091" w:rsidRPr="00135335" w:rsidRDefault="00562091" w:rsidP="002351C5">
            <w:pPr>
              <w:spacing w:after="0"/>
              <w:jc w:val="center"/>
              <w:rPr>
                <w:rFonts w:ascii="Times New Roman" w:hAnsi="Times New Roman"/>
                <w:szCs w:val="18"/>
                <w:lang w:val="ru-RU"/>
              </w:rPr>
            </w:pPr>
          </w:p>
        </w:tc>
        <w:tc>
          <w:tcPr>
            <w:tcW w:w="2113" w:type="pct"/>
            <w:tcBorders>
              <w:top w:val="single" w:sz="4" w:space="0" w:color="auto"/>
              <w:bottom w:val="single" w:sz="4" w:space="0" w:color="auto"/>
            </w:tcBorders>
            <w:vAlign w:val="center"/>
          </w:tcPr>
          <w:p w14:paraId="4FC1700A" w14:textId="77777777" w:rsidR="00562091" w:rsidRPr="00135335" w:rsidRDefault="00562091" w:rsidP="002351C5">
            <w:pPr>
              <w:numPr>
                <w:ilvl w:val="0"/>
                <w:numId w:val="34"/>
              </w:numPr>
              <w:spacing w:after="0"/>
              <w:rPr>
                <w:rFonts w:ascii="Times New Roman" w:hAnsi="Times New Roman"/>
                <w:color w:val="000000"/>
                <w:szCs w:val="18"/>
                <w:lang w:val="sr-Cyrl-CS"/>
              </w:rPr>
            </w:pPr>
            <w:r w:rsidRPr="00135335">
              <w:rPr>
                <w:rFonts w:ascii="Times New Roman" w:hAnsi="Times New Roman"/>
                <w:color w:val="000000"/>
                <w:szCs w:val="18"/>
                <w:lang w:val="sr-Cyrl-CS"/>
              </w:rPr>
              <w:t>Терапијска запаљенских болести црева</w:t>
            </w:r>
          </w:p>
        </w:tc>
        <w:tc>
          <w:tcPr>
            <w:tcW w:w="298" w:type="pct"/>
            <w:gridSpan w:val="2"/>
            <w:tcBorders>
              <w:top w:val="single" w:sz="4" w:space="0" w:color="auto"/>
              <w:bottom w:val="single" w:sz="4" w:space="0" w:color="auto"/>
            </w:tcBorders>
            <w:vAlign w:val="center"/>
          </w:tcPr>
          <w:p w14:paraId="4AF41EE7" w14:textId="77777777" w:rsidR="00562091" w:rsidRPr="00BE21A2" w:rsidRDefault="00562091"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top w:val="single" w:sz="4" w:space="0" w:color="auto"/>
              <w:bottom w:val="single" w:sz="4" w:space="0" w:color="auto"/>
            </w:tcBorders>
            <w:vAlign w:val="center"/>
          </w:tcPr>
          <w:p w14:paraId="125253A5" w14:textId="5AB81F3E" w:rsidR="00562091"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tc>
      </w:tr>
      <w:tr w:rsidR="005F51D0" w:rsidRPr="000957F2" w14:paraId="4134C28A" w14:textId="77777777" w:rsidTr="00931F51">
        <w:trPr>
          <w:trHeight w:val="397"/>
        </w:trPr>
        <w:tc>
          <w:tcPr>
            <w:tcW w:w="1459" w:type="pct"/>
            <w:vMerge w:val="restart"/>
            <w:tcBorders>
              <w:top w:val="single" w:sz="4" w:space="0" w:color="auto"/>
            </w:tcBorders>
            <w:vAlign w:val="center"/>
          </w:tcPr>
          <w:p w14:paraId="6F72B348" w14:textId="77777777" w:rsidR="001E48E7" w:rsidRDefault="001E48E7" w:rsidP="001E48E7">
            <w:pPr>
              <w:spacing w:after="0"/>
              <w:jc w:val="center"/>
              <w:rPr>
                <w:rFonts w:ascii="Times New Roman" w:hAnsi="Times New Roman"/>
                <w:szCs w:val="18"/>
                <w:lang w:val="sr-Cyrl-CS"/>
              </w:rPr>
            </w:pPr>
            <w:r>
              <w:rPr>
                <w:rFonts w:ascii="Times New Roman" w:hAnsi="Times New Roman"/>
                <w:szCs w:val="18"/>
                <w:lang w:val="sr-Cyrl-CS"/>
              </w:rPr>
              <w:t>Клиника за гастроентерохепатологију</w:t>
            </w:r>
          </w:p>
          <w:p w14:paraId="5EAD2A39" w14:textId="2BF85706" w:rsidR="0062448A" w:rsidRDefault="0062448A" w:rsidP="001E48E7">
            <w:pPr>
              <w:spacing w:after="0"/>
              <w:jc w:val="center"/>
              <w:rPr>
                <w:rFonts w:ascii="Times New Roman" w:hAnsi="Times New Roman"/>
                <w:szCs w:val="18"/>
                <w:lang w:val="sr-Cyrl-CS"/>
              </w:rPr>
            </w:pPr>
            <w:r>
              <w:rPr>
                <w:rFonts w:ascii="Times New Roman" w:hAnsi="Times New Roman"/>
                <w:szCs w:val="18"/>
                <w:lang w:val="sr-Cyrl-CS"/>
              </w:rPr>
              <w:t>Клиника за хирургију</w:t>
            </w:r>
          </w:p>
          <w:p w14:paraId="03C01503" w14:textId="35585A89" w:rsidR="008F1072" w:rsidRPr="00135335" w:rsidRDefault="008F1072" w:rsidP="001E48E7">
            <w:pPr>
              <w:spacing w:after="0"/>
              <w:jc w:val="center"/>
              <w:rPr>
                <w:rFonts w:ascii="Times New Roman" w:hAnsi="Times New Roman"/>
                <w:szCs w:val="18"/>
                <w:lang w:val="ru-RU"/>
              </w:rPr>
            </w:pPr>
          </w:p>
        </w:tc>
        <w:tc>
          <w:tcPr>
            <w:tcW w:w="2113" w:type="pct"/>
            <w:tcBorders>
              <w:top w:val="single" w:sz="4" w:space="0" w:color="auto"/>
              <w:bottom w:val="single" w:sz="4" w:space="0" w:color="auto"/>
            </w:tcBorders>
            <w:vAlign w:val="center"/>
          </w:tcPr>
          <w:p w14:paraId="7AF2C504" w14:textId="77777777" w:rsidR="005F51D0" w:rsidRPr="00135335" w:rsidRDefault="005F51D0" w:rsidP="002351C5">
            <w:pPr>
              <w:numPr>
                <w:ilvl w:val="0"/>
                <w:numId w:val="34"/>
              </w:numPr>
              <w:spacing w:after="0"/>
              <w:rPr>
                <w:rFonts w:ascii="Times New Roman" w:hAnsi="Times New Roman"/>
                <w:color w:val="000000"/>
                <w:szCs w:val="18"/>
                <w:lang w:val="sr-Cyrl-CS"/>
              </w:rPr>
            </w:pPr>
            <w:r w:rsidRPr="00135335">
              <w:rPr>
                <w:rFonts w:ascii="Times New Roman" w:hAnsi="Times New Roman"/>
                <w:color w:val="000000"/>
                <w:szCs w:val="18"/>
                <w:lang w:val="sr-Cyrl-CS"/>
              </w:rPr>
              <w:t xml:space="preserve">Биолошка терапија код </w:t>
            </w:r>
            <w:r w:rsidRPr="00135335">
              <w:rPr>
                <w:rFonts w:ascii="Times New Roman" w:hAnsi="Times New Roman"/>
                <w:color w:val="000000"/>
                <w:szCs w:val="18"/>
              </w:rPr>
              <w:t>IBD</w:t>
            </w:r>
          </w:p>
        </w:tc>
        <w:tc>
          <w:tcPr>
            <w:tcW w:w="298" w:type="pct"/>
            <w:gridSpan w:val="2"/>
            <w:tcBorders>
              <w:top w:val="single" w:sz="4" w:space="0" w:color="auto"/>
              <w:bottom w:val="single" w:sz="4" w:space="0" w:color="auto"/>
            </w:tcBorders>
            <w:vAlign w:val="center"/>
          </w:tcPr>
          <w:p w14:paraId="4E7D1BBF" w14:textId="77777777" w:rsidR="005F51D0" w:rsidRPr="00BE21A2" w:rsidRDefault="005F51D0"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top w:val="single" w:sz="4" w:space="0" w:color="auto"/>
              <w:bottom w:val="single" w:sz="4" w:space="0" w:color="auto"/>
            </w:tcBorders>
            <w:vAlign w:val="center"/>
          </w:tcPr>
          <w:p w14:paraId="309E3A71" w14:textId="05F12C76" w:rsidR="005F51D0"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tc>
      </w:tr>
      <w:tr w:rsidR="005F51D0" w:rsidRPr="000957F2" w14:paraId="4D2F197D" w14:textId="77777777" w:rsidTr="00931F51">
        <w:trPr>
          <w:trHeight w:val="397"/>
        </w:trPr>
        <w:tc>
          <w:tcPr>
            <w:tcW w:w="1459" w:type="pct"/>
            <w:vMerge/>
            <w:vAlign w:val="center"/>
          </w:tcPr>
          <w:p w14:paraId="2017F888" w14:textId="77777777" w:rsidR="005F51D0" w:rsidRPr="00135335" w:rsidRDefault="005F51D0" w:rsidP="002351C5">
            <w:pPr>
              <w:spacing w:after="0"/>
              <w:jc w:val="center"/>
              <w:rPr>
                <w:rFonts w:ascii="Times New Roman" w:hAnsi="Times New Roman"/>
                <w:szCs w:val="18"/>
                <w:lang w:val="ru-RU"/>
              </w:rPr>
            </w:pPr>
          </w:p>
        </w:tc>
        <w:tc>
          <w:tcPr>
            <w:tcW w:w="2113" w:type="pct"/>
            <w:tcBorders>
              <w:top w:val="single" w:sz="4" w:space="0" w:color="auto"/>
            </w:tcBorders>
            <w:vAlign w:val="center"/>
          </w:tcPr>
          <w:p w14:paraId="52A64F6C" w14:textId="77777777" w:rsidR="005F51D0" w:rsidRPr="00135335" w:rsidRDefault="005F51D0" w:rsidP="002351C5">
            <w:pPr>
              <w:numPr>
                <w:ilvl w:val="0"/>
                <w:numId w:val="34"/>
              </w:numPr>
              <w:spacing w:after="0"/>
              <w:rPr>
                <w:rFonts w:ascii="Times New Roman" w:hAnsi="Times New Roman"/>
                <w:color w:val="000000"/>
                <w:szCs w:val="18"/>
                <w:lang w:val="sr-Cyrl-CS"/>
              </w:rPr>
            </w:pPr>
            <w:r w:rsidRPr="00135335">
              <w:rPr>
                <w:rFonts w:ascii="Times New Roman" w:hAnsi="Times New Roman"/>
                <w:color w:val="000000"/>
                <w:szCs w:val="18"/>
                <w:lang w:val="sr-Cyrl-CS"/>
              </w:rPr>
              <w:t xml:space="preserve">Ризик за настанак колоректалног карцинома на терену </w:t>
            </w:r>
            <w:r w:rsidRPr="00135335">
              <w:rPr>
                <w:rFonts w:ascii="Times New Roman" w:hAnsi="Times New Roman"/>
                <w:color w:val="000000"/>
                <w:szCs w:val="18"/>
              </w:rPr>
              <w:t>IBD-а</w:t>
            </w:r>
          </w:p>
        </w:tc>
        <w:tc>
          <w:tcPr>
            <w:tcW w:w="298" w:type="pct"/>
            <w:gridSpan w:val="2"/>
            <w:tcBorders>
              <w:top w:val="single" w:sz="4" w:space="0" w:color="auto"/>
            </w:tcBorders>
            <w:vAlign w:val="center"/>
          </w:tcPr>
          <w:p w14:paraId="5141D027" w14:textId="77777777" w:rsidR="005F51D0" w:rsidRPr="00BE21A2" w:rsidRDefault="005F51D0"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tcBorders>
            <w:vAlign w:val="center"/>
          </w:tcPr>
          <w:p w14:paraId="64DB53EA" w14:textId="0375E86C" w:rsidR="005F51D0"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Pr="00BE21A2">
              <w:rPr>
                <w:rFonts w:ascii="Times New Roman" w:hAnsi="Times New Roman"/>
                <w:sz w:val="20"/>
                <w:szCs w:val="18"/>
                <w:lang w:val="sr-Cyrl-CS"/>
              </w:rPr>
              <w:t>. др Наташа Здравковић</w:t>
            </w:r>
          </w:p>
        </w:tc>
      </w:tr>
      <w:tr w:rsidR="005F51D0" w:rsidRPr="000957F2" w14:paraId="76477F5A" w14:textId="77777777" w:rsidTr="00931F51">
        <w:trPr>
          <w:trHeight w:val="397"/>
        </w:trPr>
        <w:tc>
          <w:tcPr>
            <w:tcW w:w="1459" w:type="pct"/>
            <w:vMerge/>
            <w:tcBorders>
              <w:bottom w:val="single" w:sz="4" w:space="0" w:color="auto"/>
            </w:tcBorders>
            <w:vAlign w:val="center"/>
          </w:tcPr>
          <w:p w14:paraId="22F1B651" w14:textId="77777777" w:rsidR="005F51D0" w:rsidRPr="00135335" w:rsidRDefault="005F51D0" w:rsidP="002351C5">
            <w:pPr>
              <w:spacing w:after="0"/>
              <w:jc w:val="center"/>
              <w:rPr>
                <w:rFonts w:ascii="Times New Roman" w:hAnsi="Times New Roman"/>
                <w:szCs w:val="18"/>
                <w:lang w:val="sr-Cyrl-CS"/>
              </w:rPr>
            </w:pPr>
          </w:p>
        </w:tc>
        <w:tc>
          <w:tcPr>
            <w:tcW w:w="2113" w:type="pct"/>
            <w:tcBorders>
              <w:bottom w:val="single" w:sz="4" w:space="0" w:color="auto"/>
            </w:tcBorders>
            <w:vAlign w:val="center"/>
          </w:tcPr>
          <w:p w14:paraId="2DEBF61A" w14:textId="77777777" w:rsidR="005F51D0" w:rsidRPr="00135335" w:rsidRDefault="005F51D0" w:rsidP="002351C5">
            <w:pPr>
              <w:numPr>
                <w:ilvl w:val="0"/>
                <w:numId w:val="34"/>
              </w:numPr>
              <w:spacing w:after="0"/>
              <w:rPr>
                <w:rFonts w:ascii="Times New Roman" w:hAnsi="Times New Roman"/>
                <w:color w:val="000000"/>
                <w:szCs w:val="18"/>
                <w:lang w:val="sr-Cyrl-CS"/>
              </w:rPr>
            </w:pPr>
            <w:r w:rsidRPr="00135335">
              <w:rPr>
                <w:rFonts w:ascii="Times New Roman" w:hAnsi="Times New Roman"/>
                <w:color w:val="000000"/>
                <w:szCs w:val="18"/>
                <w:lang w:val="sr-Cyrl-CS"/>
              </w:rPr>
              <w:t>Синдром кратког црева</w:t>
            </w:r>
          </w:p>
        </w:tc>
        <w:tc>
          <w:tcPr>
            <w:tcW w:w="298" w:type="pct"/>
            <w:gridSpan w:val="2"/>
            <w:tcBorders>
              <w:bottom w:val="single" w:sz="4" w:space="0" w:color="auto"/>
            </w:tcBorders>
            <w:vAlign w:val="center"/>
          </w:tcPr>
          <w:p w14:paraId="504D1185" w14:textId="77777777" w:rsidR="005F51D0" w:rsidRPr="00BE21A2" w:rsidRDefault="005F51D0"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bottom w:val="single" w:sz="4" w:space="0" w:color="auto"/>
            </w:tcBorders>
            <w:vAlign w:val="center"/>
          </w:tcPr>
          <w:p w14:paraId="37A5FF7F" w14:textId="6E183C18" w:rsidR="005F51D0"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 др Бојан Стојановић</w:t>
            </w:r>
          </w:p>
        </w:tc>
      </w:tr>
      <w:tr w:rsidR="005F51D0" w:rsidRPr="000957F2" w14:paraId="71A5E116" w14:textId="77777777" w:rsidTr="00931F51">
        <w:trPr>
          <w:trHeight w:val="397"/>
        </w:trPr>
        <w:tc>
          <w:tcPr>
            <w:tcW w:w="1459" w:type="pct"/>
            <w:vMerge w:val="restart"/>
            <w:tcBorders>
              <w:top w:val="single" w:sz="4" w:space="0" w:color="auto"/>
            </w:tcBorders>
            <w:vAlign w:val="center"/>
          </w:tcPr>
          <w:p w14:paraId="602B8525" w14:textId="7B2526E1" w:rsidR="008F1072" w:rsidRPr="00135335" w:rsidRDefault="001B5280" w:rsidP="001B5280">
            <w:pPr>
              <w:spacing w:after="0"/>
              <w:jc w:val="center"/>
              <w:rPr>
                <w:rFonts w:ascii="Times New Roman" w:hAnsi="Times New Roman"/>
                <w:szCs w:val="18"/>
                <w:lang w:val="sr-Cyrl-CS"/>
              </w:rPr>
            </w:pPr>
            <w:r>
              <w:rPr>
                <w:rFonts w:ascii="Times New Roman" w:hAnsi="Times New Roman"/>
                <w:szCs w:val="18"/>
                <w:lang w:val="sr-Cyrl-CS"/>
              </w:rPr>
              <w:t>Клиника за хирургију</w:t>
            </w:r>
          </w:p>
        </w:tc>
        <w:tc>
          <w:tcPr>
            <w:tcW w:w="2113" w:type="pct"/>
            <w:tcBorders>
              <w:top w:val="single" w:sz="4" w:space="0" w:color="auto"/>
              <w:bottom w:val="single" w:sz="4" w:space="0" w:color="auto"/>
            </w:tcBorders>
            <w:vAlign w:val="center"/>
          </w:tcPr>
          <w:p w14:paraId="009FC605" w14:textId="77777777" w:rsidR="005F51D0" w:rsidRPr="00135335" w:rsidRDefault="005F51D0" w:rsidP="002351C5">
            <w:pPr>
              <w:numPr>
                <w:ilvl w:val="0"/>
                <w:numId w:val="34"/>
              </w:numPr>
              <w:spacing w:after="0"/>
              <w:rPr>
                <w:rFonts w:ascii="Times New Roman" w:hAnsi="Times New Roman"/>
                <w:color w:val="000000"/>
                <w:szCs w:val="18"/>
                <w:lang w:val="sr-Cyrl-CS"/>
              </w:rPr>
            </w:pPr>
            <w:r w:rsidRPr="00135335">
              <w:rPr>
                <w:rFonts w:ascii="Times New Roman" w:hAnsi="Times New Roman"/>
                <w:color w:val="000000"/>
                <w:szCs w:val="18"/>
                <w:lang w:val="sr-Cyrl-CS"/>
              </w:rPr>
              <w:t>Трансплантација танког црева</w:t>
            </w:r>
          </w:p>
        </w:tc>
        <w:tc>
          <w:tcPr>
            <w:tcW w:w="298" w:type="pct"/>
            <w:gridSpan w:val="2"/>
            <w:tcBorders>
              <w:top w:val="single" w:sz="4" w:space="0" w:color="auto"/>
              <w:bottom w:val="single" w:sz="4" w:space="0" w:color="auto"/>
            </w:tcBorders>
            <w:vAlign w:val="center"/>
          </w:tcPr>
          <w:p w14:paraId="0C7C5EAC" w14:textId="77777777" w:rsidR="005F51D0" w:rsidRPr="00BE21A2" w:rsidRDefault="005F51D0"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1A48B073" w14:textId="3BBC75D5" w:rsidR="005F51D0"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 др Бојан Стојановић</w:t>
            </w:r>
          </w:p>
        </w:tc>
      </w:tr>
      <w:tr w:rsidR="005F51D0" w:rsidRPr="000957F2" w14:paraId="55CEFF6F" w14:textId="77777777" w:rsidTr="00931F51">
        <w:trPr>
          <w:trHeight w:val="397"/>
        </w:trPr>
        <w:tc>
          <w:tcPr>
            <w:tcW w:w="1459" w:type="pct"/>
            <w:vMerge/>
            <w:vAlign w:val="center"/>
          </w:tcPr>
          <w:p w14:paraId="03B8FF1F" w14:textId="77777777" w:rsidR="005F51D0" w:rsidRPr="00135335" w:rsidRDefault="005F51D0" w:rsidP="002351C5">
            <w:pPr>
              <w:spacing w:after="0"/>
              <w:jc w:val="center"/>
              <w:rPr>
                <w:rFonts w:ascii="Times New Roman" w:hAnsi="Times New Roman"/>
                <w:szCs w:val="18"/>
                <w:lang w:val="sr-Cyrl-CS"/>
              </w:rPr>
            </w:pPr>
          </w:p>
        </w:tc>
        <w:tc>
          <w:tcPr>
            <w:tcW w:w="2113" w:type="pct"/>
            <w:tcBorders>
              <w:top w:val="single" w:sz="4" w:space="0" w:color="auto"/>
              <w:bottom w:val="single" w:sz="4" w:space="0" w:color="auto"/>
            </w:tcBorders>
            <w:vAlign w:val="center"/>
          </w:tcPr>
          <w:p w14:paraId="6B1FF657" w14:textId="77777777" w:rsidR="005F51D0" w:rsidRPr="00931F51" w:rsidRDefault="005F51D0" w:rsidP="002351C5">
            <w:pPr>
              <w:numPr>
                <w:ilvl w:val="0"/>
                <w:numId w:val="34"/>
              </w:numPr>
              <w:spacing w:after="0"/>
              <w:rPr>
                <w:rFonts w:ascii="Times New Roman" w:hAnsi="Times New Roman"/>
                <w:color w:val="000000"/>
                <w:lang w:val="sr-Cyrl-CS"/>
              </w:rPr>
            </w:pPr>
            <w:r w:rsidRPr="00931F51">
              <w:rPr>
                <w:rFonts w:ascii="Times New Roman" w:hAnsi="Times New Roman"/>
                <w:color w:val="000000"/>
                <w:lang w:val="sr-Cyrl-CS"/>
              </w:rPr>
              <w:t>Синдром иритабилног црева</w:t>
            </w:r>
          </w:p>
        </w:tc>
        <w:tc>
          <w:tcPr>
            <w:tcW w:w="298" w:type="pct"/>
            <w:gridSpan w:val="2"/>
            <w:tcBorders>
              <w:top w:val="single" w:sz="4" w:space="0" w:color="auto"/>
              <w:bottom w:val="single" w:sz="4" w:space="0" w:color="auto"/>
            </w:tcBorders>
            <w:vAlign w:val="center"/>
          </w:tcPr>
          <w:p w14:paraId="443A5CA5" w14:textId="77777777" w:rsidR="005F51D0" w:rsidRPr="00BE21A2" w:rsidRDefault="005F51D0"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0E00F54B" w14:textId="7F135E80" w:rsidR="005F51D0" w:rsidRPr="00BE21A2" w:rsidRDefault="00650BAD" w:rsidP="002351C5">
            <w:pPr>
              <w:spacing w:after="0"/>
              <w:rPr>
                <w:rFonts w:ascii="Times New Roman" w:hAnsi="Times New Roman"/>
                <w:sz w:val="20"/>
                <w:szCs w:val="18"/>
                <w:lang w:val="sr-Cyrl-CS"/>
              </w:rPr>
            </w:pPr>
            <w:r>
              <w:rPr>
                <w:rFonts w:ascii="Times New Roman" w:hAnsi="Times New Roman"/>
                <w:sz w:val="20"/>
                <w:szCs w:val="18"/>
                <w:lang w:val="sr-Cyrl-CS"/>
              </w:rPr>
              <w:t>Проф. др Бојан Стојановић</w:t>
            </w:r>
          </w:p>
        </w:tc>
      </w:tr>
      <w:tr w:rsidR="005F51D0" w:rsidRPr="000957F2" w14:paraId="4F053971" w14:textId="77777777" w:rsidTr="00931F51">
        <w:trPr>
          <w:trHeight w:val="397"/>
        </w:trPr>
        <w:tc>
          <w:tcPr>
            <w:tcW w:w="1459" w:type="pct"/>
            <w:vMerge/>
            <w:vAlign w:val="center"/>
          </w:tcPr>
          <w:p w14:paraId="012A2037" w14:textId="77777777" w:rsidR="005F51D0" w:rsidRPr="0024363E" w:rsidRDefault="005F51D0" w:rsidP="002351C5">
            <w:pPr>
              <w:spacing w:after="0"/>
              <w:jc w:val="center"/>
              <w:rPr>
                <w:rFonts w:ascii="Times New Roman" w:hAnsi="Times New Roman"/>
                <w:sz w:val="18"/>
                <w:szCs w:val="18"/>
                <w:lang w:val="sr-Cyrl-CS"/>
              </w:rPr>
            </w:pPr>
          </w:p>
        </w:tc>
        <w:tc>
          <w:tcPr>
            <w:tcW w:w="2113" w:type="pct"/>
            <w:tcBorders>
              <w:top w:val="single" w:sz="4" w:space="0" w:color="auto"/>
            </w:tcBorders>
            <w:vAlign w:val="center"/>
          </w:tcPr>
          <w:p w14:paraId="48229E1E" w14:textId="77777777" w:rsidR="005F51D0" w:rsidRPr="00931F51" w:rsidRDefault="005F51D0" w:rsidP="002351C5">
            <w:pPr>
              <w:numPr>
                <w:ilvl w:val="0"/>
                <w:numId w:val="34"/>
              </w:numPr>
              <w:spacing w:after="0"/>
              <w:rPr>
                <w:rFonts w:ascii="Times New Roman" w:hAnsi="Times New Roman"/>
                <w:color w:val="000000"/>
                <w:lang w:val="sr-Cyrl-CS"/>
              </w:rPr>
            </w:pPr>
            <w:r w:rsidRPr="00931F51">
              <w:rPr>
                <w:rFonts w:ascii="Times New Roman" w:hAnsi="Times New Roman"/>
                <w:color w:val="000000"/>
                <w:lang w:val="sr-Cyrl-CS"/>
              </w:rPr>
              <w:t>Хронична интестинална псеудоопструкција. Мегаколон</w:t>
            </w:r>
          </w:p>
        </w:tc>
        <w:tc>
          <w:tcPr>
            <w:tcW w:w="298" w:type="pct"/>
            <w:gridSpan w:val="2"/>
            <w:tcBorders>
              <w:top w:val="single" w:sz="4" w:space="0" w:color="auto"/>
            </w:tcBorders>
            <w:vAlign w:val="center"/>
          </w:tcPr>
          <w:p w14:paraId="7318D151" w14:textId="77777777" w:rsidR="005F51D0" w:rsidRPr="00BE21A2" w:rsidRDefault="005F51D0"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top w:val="single" w:sz="4" w:space="0" w:color="auto"/>
            </w:tcBorders>
            <w:vAlign w:val="center"/>
          </w:tcPr>
          <w:p w14:paraId="1A2315BA" w14:textId="26FC4EE9" w:rsidR="005F51D0"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 xml:space="preserve">Проф. др Бојан </w:t>
            </w:r>
            <w:r w:rsidR="00F76FB8">
              <w:rPr>
                <w:rFonts w:ascii="Times New Roman" w:hAnsi="Times New Roman"/>
                <w:sz w:val="20"/>
                <w:szCs w:val="18"/>
                <w:lang w:val="sr-Cyrl-CS"/>
              </w:rPr>
              <w:t>Милошевић</w:t>
            </w:r>
          </w:p>
        </w:tc>
      </w:tr>
      <w:tr w:rsidR="00C23248" w:rsidRPr="000957F2" w14:paraId="7ED5C8DA" w14:textId="77777777" w:rsidTr="00931F51">
        <w:trPr>
          <w:trHeight w:val="397"/>
        </w:trPr>
        <w:tc>
          <w:tcPr>
            <w:tcW w:w="1459" w:type="pct"/>
            <w:vMerge w:val="restart"/>
            <w:vAlign w:val="center"/>
          </w:tcPr>
          <w:p w14:paraId="4784E796" w14:textId="77777777" w:rsidR="008F1072" w:rsidRDefault="001B5280" w:rsidP="002351C5">
            <w:pPr>
              <w:spacing w:after="0"/>
              <w:jc w:val="center"/>
              <w:rPr>
                <w:rFonts w:ascii="Times New Roman" w:hAnsi="Times New Roman"/>
                <w:szCs w:val="18"/>
                <w:lang w:val="sr-Cyrl-CS"/>
              </w:rPr>
            </w:pPr>
            <w:r>
              <w:rPr>
                <w:rFonts w:ascii="Times New Roman" w:hAnsi="Times New Roman"/>
                <w:szCs w:val="18"/>
                <w:lang w:val="sr-Cyrl-CS"/>
              </w:rPr>
              <w:t>Клиника за гастроентерохепатологију</w:t>
            </w:r>
          </w:p>
          <w:p w14:paraId="20FE4250" w14:textId="77777777" w:rsidR="001B5280" w:rsidRDefault="001B5280" w:rsidP="002351C5">
            <w:pPr>
              <w:spacing w:after="0"/>
              <w:jc w:val="center"/>
              <w:rPr>
                <w:rFonts w:ascii="Times New Roman" w:hAnsi="Times New Roman"/>
                <w:szCs w:val="18"/>
                <w:lang w:val="sr-Cyrl-CS"/>
              </w:rPr>
            </w:pPr>
            <w:r>
              <w:rPr>
                <w:rFonts w:ascii="Times New Roman" w:hAnsi="Times New Roman"/>
                <w:szCs w:val="18"/>
                <w:lang w:val="sr-Cyrl-CS"/>
              </w:rPr>
              <w:t>Клиника за хирургију</w:t>
            </w:r>
          </w:p>
          <w:p w14:paraId="554B2E6F" w14:textId="4D92423E" w:rsidR="0062448A" w:rsidRPr="00931F51" w:rsidRDefault="0062448A" w:rsidP="002351C5">
            <w:pPr>
              <w:spacing w:after="0"/>
              <w:jc w:val="center"/>
              <w:rPr>
                <w:rFonts w:ascii="Times New Roman" w:hAnsi="Times New Roman"/>
                <w:szCs w:val="18"/>
                <w:lang w:val="sr-Cyrl-CS"/>
              </w:rPr>
            </w:pPr>
            <w:r>
              <w:rPr>
                <w:rFonts w:ascii="Times New Roman" w:hAnsi="Times New Roman"/>
                <w:szCs w:val="18"/>
                <w:lang w:val="sr-Cyrl-CS"/>
              </w:rPr>
              <w:t>Клиника за хематологију</w:t>
            </w:r>
          </w:p>
        </w:tc>
        <w:tc>
          <w:tcPr>
            <w:tcW w:w="2113" w:type="pct"/>
            <w:tcBorders>
              <w:bottom w:val="single" w:sz="4" w:space="0" w:color="auto"/>
            </w:tcBorders>
            <w:vAlign w:val="center"/>
          </w:tcPr>
          <w:p w14:paraId="40413310" w14:textId="77777777" w:rsidR="00C23248" w:rsidRPr="00931F51" w:rsidRDefault="00C23248" w:rsidP="002351C5">
            <w:pPr>
              <w:numPr>
                <w:ilvl w:val="0"/>
                <w:numId w:val="34"/>
              </w:numPr>
              <w:spacing w:after="0"/>
              <w:rPr>
                <w:rFonts w:ascii="Times New Roman" w:hAnsi="Times New Roman"/>
                <w:color w:val="000000"/>
                <w:szCs w:val="18"/>
                <w:lang w:val="sr-Cyrl-CS"/>
              </w:rPr>
            </w:pPr>
            <w:r w:rsidRPr="00931F51">
              <w:rPr>
                <w:rFonts w:ascii="Times New Roman" w:hAnsi="Times New Roman"/>
                <w:color w:val="000000"/>
                <w:szCs w:val="18"/>
                <w:lang w:val="sr-Cyrl-CS"/>
              </w:rPr>
              <w:t>Дивертикули гастроинтестиналног тракта</w:t>
            </w:r>
          </w:p>
        </w:tc>
        <w:tc>
          <w:tcPr>
            <w:tcW w:w="298" w:type="pct"/>
            <w:gridSpan w:val="2"/>
            <w:tcBorders>
              <w:bottom w:val="single" w:sz="4" w:space="0" w:color="auto"/>
            </w:tcBorders>
            <w:vAlign w:val="center"/>
          </w:tcPr>
          <w:p w14:paraId="2050C561"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bottom w:val="single" w:sz="4" w:space="0" w:color="auto"/>
            </w:tcBorders>
            <w:vAlign w:val="center"/>
          </w:tcPr>
          <w:p w14:paraId="55B0E88A" w14:textId="4E692AC7" w:rsidR="00C23248"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 xml:space="preserve">Проф. др Бојан </w:t>
            </w:r>
            <w:r w:rsidR="00F76FB8">
              <w:rPr>
                <w:rFonts w:ascii="Times New Roman" w:hAnsi="Times New Roman"/>
                <w:sz w:val="20"/>
                <w:szCs w:val="18"/>
                <w:lang w:val="sr-Cyrl-CS"/>
              </w:rPr>
              <w:t>Милошевић</w:t>
            </w:r>
          </w:p>
        </w:tc>
      </w:tr>
      <w:tr w:rsidR="00C23248" w:rsidRPr="000957F2" w14:paraId="079FD69E" w14:textId="77777777" w:rsidTr="00931F51">
        <w:trPr>
          <w:trHeight w:val="397"/>
        </w:trPr>
        <w:tc>
          <w:tcPr>
            <w:tcW w:w="1459" w:type="pct"/>
            <w:vMerge/>
            <w:vAlign w:val="center"/>
          </w:tcPr>
          <w:p w14:paraId="6A87416A" w14:textId="77777777" w:rsidR="00C23248" w:rsidRPr="00931F51" w:rsidRDefault="00C23248" w:rsidP="002351C5">
            <w:pPr>
              <w:spacing w:after="0"/>
              <w:jc w:val="center"/>
              <w:rPr>
                <w:rFonts w:ascii="Times New Roman" w:hAnsi="Times New Roman"/>
                <w:szCs w:val="18"/>
                <w:lang w:val="sr-Cyrl-CS"/>
              </w:rPr>
            </w:pPr>
          </w:p>
        </w:tc>
        <w:tc>
          <w:tcPr>
            <w:tcW w:w="2113" w:type="pct"/>
            <w:tcBorders>
              <w:top w:val="single" w:sz="4" w:space="0" w:color="auto"/>
              <w:bottom w:val="single" w:sz="4" w:space="0" w:color="auto"/>
            </w:tcBorders>
            <w:vAlign w:val="center"/>
          </w:tcPr>
          <w:p w14:paraId="61E560D7" w14:textId="77777777" w:rsidR="00C23248" w:rsidRPr="00931F51" w:rsidRDefault="00C23248" w:rsidP="002351C5">
            <w:pPr>
              <w:numPr>
                <w:ilvl w:val="0"/>
                <w:numId w:val="34"/>
              </w:numPr>
              <w:spacing w:after="0"/>
              <w:rPr>
                <w:rFonts w:ascii="Times New Roman" w:hAnsi="Times New Roman"/>
                <w:color w:val="000000"/>
                <w:szCs w:val="18"/>
                <w:lang w:val="sr-Cyrl-CS"/>
              </w:rPr>
            </w:pPr>
            <w:r w:rsidRPr="00931F51">
              <w:rPr>
                <w:rFonts w:ascii="Times New Roman" w:hAnsi="Times New Roman"/>
                <w:color w:val="000000"/>
                <w:szCs w:val="18"/>
                <w:lang w:val="sr-Cyrl-CS"/>
              </w:rPr>
              <w:t>Карциноид</w:t>
            </w:r>
          </w:p>
        </w:tc>
        <w:tc>
          <w:tcPr>
            <w:tcW w:w="298" w:type="pct"/>
            <w:gridSpan w:val="2"/>
            <w:tcBorders>
              <w:top w:val="single" w:sz="4" w:space="0" w:color="auto"/>
              <w:bottom w:val="single" w:sz="4" w:space="0" w:color="auto"/>
            </w:tcBorders>
            <w:vAlign w:val="center"/>
          </w:tcPr>
          <w:p w14:paraId="37C0F012"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7FC6C5D1" w14:textId="48C9FAEB" w:rsidR="00C23248" w:rsidRPr="00BE21A2" w:rsidRDefault="00F70119" w:rsidP="002351C5">
            <w:pPr>
              <w:spacing w:after="0"/>
              <w:rPr>
                <w:rFonts w:ascii="Times New Roman" w:hAnsi="Times New Roman"/>
                <w:sz w:val="20"/>
                <w:szCs w:val="18"/>
                <w:lang w:val="sr-Cyrl-CS"/>
              </w:rPr>
            </w:pPr>
            <w:r>
              <w:rPr>
                <w:rFonts w:ascii="Times New Roman" w:hAnsi="Times New Roman"/>
                <w:sz w:val="20"/>
                <w:szCs w:val="18"/>
                <w:lang w:val="sr-Cyrl-CS"/>
              </w:rPr>
              <w:t>Проф. др Бојан Стојановић</w:t>
            </w:r>
          </w:p>
        </w:tc>
      </w:tr>
      <w:tr w:rsidR="00C23248" w:rsidRPr="000957F2" w14:paraId="5DE5D12E" w14:textId="77777777" w:rsidTr="00931F51">
        <w:trPr>
          <w:trHeight w:val="397"/>
        </w:trPr>
        <w:tc>
          <w:tcPr>
            <w:tcW w:w="1459" w:type="pct"/>
            <w:vMerge/>
            <w:vAlign w:val="center"/>
          </w:tcPr>
          <w:p w14:paraId="19F93043" w14:textId="77777777" w:rsidR="00C23248" w:rsidRPr="00931F51" w:rsidRDefault="00C23248" w:rsidP="002351C5">
            <w:pPr>
              <w:spacing w:after="0"/>
              <w:jc w:val="center"/>
              <w:rPr>
                <w:rFonts w:ascii="Times New Roman" w:hAnsi="Times New Roman"/>
                <w:szCs w:val="18"/>
                <w:lang w:val="sr-Cyrl-CS"/>
              </w:rPr>
            </w:pPr>
          </w:p>
        </w:tc>
        <w:tc>
          <w:tcPr>
            <w:tcW w:w="2113" w:type="pct"/>
            <w:tcBorders>
              <w:top w:val="single" w:sz="4" w:space="0" w:color="auto"/>
              <w:bottom w:val="single" w:sz="4" w:space="0" w:color="auto"/>
            </w:tcBorders>
            <w:vAlign w:val="center"/>
          </w:tcPr>
          <w:p w14:paraId="07BD2B0C" w14:textId="77777777" w:rsidR="00C23248" w:rsidRPr="00931F51" w:rsidRDefault="00C23248" w:rsidP="002351C5">
            <w:pPr>
              <w:numPr>
                <w:ilvl w:val="0"/>
                <w:numId w:val="34"/>
              </w:numPr>
              <w:spacing w:after="0"/>
              <w:rPr>
                <w:rFonts w:ascii="Times New Roman" w:hAnsi="Times New Roman"/>
                <w:color w:val="000000"/>
                <w:szCs w:val="18"/>
                <w:lang w:val="sr-Cyrl-CS"/>
              </w:rPr>
            </w:pPr>
            <w:r w:rsidRPr="00931F51">
              <w:rPr>
                <w:rFonts w:ascii="Times New Roman" w:hAnsi="Times New Roman"/>
                <w:color w:val="000000"/>
                <w:szCs w:val="18"/>
                <w:lang w:val="sr-Cyrl-CS"/>
              </w:rPr>
              <w:t>Примарни лимфом гастроинтестиналног тракта</w:t>
            </w:r>
          </w:p>
        </w:tc>
        <w:tc>
          <w:tcPr>
            <w:tcW w:w="298" w:type="pct"/>
            <w:gridSpan w:val="2"/>
            <w:tcBorders>
              <w:top w:val="single" w:sz="4" w:space="0" w:color="auto"/>
              <w:bottom w:val="single" w:sz="4" w:space="0" w:color="auto"/>
            </w:tcBorders>
            <w:vAlign w:val="center"/>
          </w:tcPr>
          <w:p w14:paraId="7F292161"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top w:val="single" w:sz="4" w:space="0" w:color="auto"/>
              <w:bottom w:val="single" w:sz="4" w:space="0" w:color="auto"/>
            </w:tcBorders>
            <w:vAlign w:val="center"/>
          </w:tcPr>
          <w:p w14:paraId="67F28504" w14:textId="37477E75" w:rsidR="00C23248" w:rsidRPr="00BE21A2" w:rsidRDefault="00650BAD" w:rsidP="002351C5">
            <w:pPr>
              <w:spacing w:after="0"/>
              <w:rPr>
                <w:rFonts w:ascii="Times New Roman" w:hAnsi="Times New Roman"/>
                <w:sz w:val="20"/>
                <w:szCs w:val="18"/>
                <w:lang w:val="sr-Cyrl-CS"/>
              </w:rPr>
            </w:pPr>
            <w:r w:rsidRPr="00650BAD">
              <w:rPr>
                <w:rFonts w:ascii="Times New Roman" w:hAnsi="Times New Roman"/>
                <w:sz w:val="20"/>
                <w:szCs w:val="18"/>
                <w:lang w:val="sr-Cyrl-CS"/>
              </w:rPr>
              <w:t>Доц. др Жељко Тодоровић</w:t>
            </w:r>
          </w:p>
        </w:tc>
      </w:tr>
      <w:tr w:rsidR="00C23248" w:rsidRPr="000957F2" w14:paraId="21E8B659" w14:textId="77777777" w:rsidTr="00931F51">
        <w:trPr>
          <w:trHeight w:val="397"/>
        </w:trPr>
        <w:tc>
          <w:tcPr>
            <w:tcW w:w="1459" w:type="pct"/>
            <w:vMerge/>
            <w:vAlign w:val="center"/>
          </w:tcPr>
          <w:p w14:paraId="5496ACAC" w14:textId="77777777" w:rsidR="00C23248" w:rsidRPr="00931F51" w:rsidRDefault="00C23248" w:rsidP="002351C5">
            <w:pPr>
              <w:spacing w:after="0"/>
              <w:jc w:val="center"/>
              <w:rPr>
                <w:rFonts w:ascii="Times New Roman" w:hAnsi="Times New Roman"/>
                <w:szCs w:val="18"/>
                <w:lang w:val="sr-Cyrl-CS"/>
              </w:rPr>
            </w:pPr>
          </w:p>
        </w:tc>
        <w:tc>
          <w:tcPr>
            <w:tcW w:w="2113" w:type="pct"/>
            <w:tcBorders>
              <w:top w:val="single" w:sz="4" w:space="0" w:color="auto"/>
            </w:tcBorders>
            <w:vAlign w:val="center"/>
          </w:tcPr>
          <w:p w14:paraId="336B2FF5" w14:textId="77777777" w:rsidR="00C23248" w:rsidRPr="00931F51" w:rsidRDefault="00C23248" w:rsidP="002351C5">
            <w:pPr>
              <w:numPr>
                <w:ilvl w:val="0"/>
                <w:numId w:val="34"/>
              </w:numPr>
              <w:spacing w:after="0"/>
              <w:rPr>
                <w:rFonts w:ascii="Times New Roman" w:hAnsi="Times New Roman"/>
                <w:color w:val="000000"/>
                <w:szCs w:val="18"/>
                <w:lang w:val="sr-Cyrl-CS"/>
              </w:rPr>
            </w:pPr>
            <w:r w:rsidRPr="00931F51">
              <w:rPr>
                <w:rFonts w:ascii="Times New Roman" w:hAnsi="Times New Roman"/>
                <w:color w:val="000000"/>
                <w:szCs w:val="18"/>
                <w:lang w:val="sr-Cyrl-CS"/>
              </w:rPr>
              <w:t>Тумори танког црева</w:t>
            </w:r>
          </w:p>
        </w:tc>
        <w:tc>
          <w:tcPr>
            <w:tcW w:w="298" w:type="pct"/>
            <w:gridSpan w:val="2"/>
            <w:tcBorders>
              <w:top w:val="single" w:sz="4" w:space="0" w:color="auto"/>
            </w:tcBorders>
            <w:vAlign w:val="center"/>
          </w:tcPr>
          <w:p w14:paraId="321B8BF1"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tcBorders>
            <w:vAlign w:val="center"/>
          </w:tcPr>
          <w:p w14:paraId="65D47065" w14:textId="08384BC6" w:rsidR="00C23248"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 др Бојан Стојановић</w:t>
            </w:r>
          </w:p>
        </w:tc>
      </w:tr>
      <w:tr w:rsidR="00C23248" w:rsidRPr="000957F2" w14:paraId="6449C97D" w14:textId="77777777" w:rsidTr="00931F51">
        <w:trPr>
          <w:trHeight w:val="397"/>
        </w:trPr>
        <w:tc>
          <w:tcPr>
            <w:tcW w:w="1459" w:type="pct"/>
            <w:vMerge w:val="restart"/>
            <w:tcBorders>
              <w:top w:val="nil"/>
            </w:tcBorders>
            <w:vAlign w:val="center"/>
          </w:tcPr>
          <w:p w14:paraId="0AA7E4D3" w14:textId="07DAAD06" w:rsidR="008F1072" w:rsidRPr="00931F51" w:rsidRDefault="0062448A" w:rsidP="002351C5">
            <w:pPr>
              <w:spacing w:after="0"/>
              <w:jc w:val="center"/>
              <w:rPr>
                <w:rFonts w:ascii="Times New Roman" w:hAnsi="Times New Roman"/>
                <w:szCs w:val="18"/>
                <w:lang w:val="sr-Cyrl-CS"/>
              </w:rPr>
            </w:pPr>
            <w:r>
              <w:rPr>
                <w:rFonts w:ascii="Times New Roman" w:hAnsi="Times New Roman"/>
                <w:szCs w:val="18"/>
                <w:lang w:val="sr-Cyrl-CS"/>
              </w:rPr>
              <w:lastRenderedPageBreak/>
              <w:t>Клиника за хирургију</w:t>
            </w:r>
          </w:p>
        </w:tc>
        <w:tc>
          <w:tcPr>
            <w:tcW w:w="2113" w:type="pct"/>
            <w:tcBorders>
              <w:bottom w:val="single" w:sz="4" w:space="0" w:color="auto"/>
            </w:tcBorders>
            <w:vAlign w:val="center"/>
          </w:tcPr>
          <w:p w14:paraId="66021711" w14:textId="77777777" w:rsidR="00C23248" w:rsidRPr="00931F51" w:rsidRDefault="00C23248" w:rsidP="002351C5">
            <w:pPr>
              <w:numPr>
                <w:ilvl w:val="0"/>
                <w:numId w:val="34"/>
              </w:numPr>
              <w:spacing w:after="0"/>
              <w:rPr>
                <w:rFonts w:ascii="Times New Roman" w:hAnsi="Times New Roman"/>
                <w:color w:val="000000"/>
                <w:szCs w:val="18"/>
                <w:lang w:val="sr-Cyrl-CS"/>
              </w:rPr>
            </w:pPr>
            <w:r w:rsidRPr="00931F51">
              <w:rPr>
                <w:rFonts w:ascii="Times New Roman" w:hAnsi="Times New Roman"/>
                <w:color w:val="000000"/>
                <w:szCs w:val="18"/>
                <w:lang w:val="sr-Cyrl-CS"/>
              </w:rPr>
              <w:t>Полипи гастроинтестиналног тракта. Синдром полипоза</w:t>
            </w:r>
          </w:p>
        </w:tc>
        <w:tc>
          <w:tcPr>
            <w:tcW w:w="298" w:type="pct"/>
            <w:gridSpan w:val="2"/>
            <w:tcBorders>
              <w:bottom w:val="single" w:sz="4" w:space="0" w:color="auto"/>
            </w:tcBorders>
            <w:vAlign w:val="center"/>
          </w:tcPr>
          <w:p w14:paraId="793BCBA7"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3</w:t>
            </w:r>
          </w:p>
        </w:tc>
        <w:tc>
          <w:tcPr>
            <w:tcW w:w="1131" w:type="pct"/>
            <w:tcBorders>
              <w:bottom w:val="single" w:sz="4" w:space="0" w:color="auto"/>
            </w:tcBorders>
            <w:vAlign w:val="center"/>
          </w:tcPr>
          <w:p w14:paraId="0600B5C4" w14:textId="3B74D5BB" w:rsidR="00C23248"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 др Бојан Стојановић</w:t>
            </w:r>
          </w:p>
        </w:tc>
      </w:tr>
      <w:tr w:rsidR="00C23248" w:rsidRPr="000957F2" w14:paraId="735F93B4" w14:textId="77777777" w:rsidTr="00931F51">
        <w:trPr>
          <w:trHeight w:val="397"/>
        </w:trPr>
        <w:tc>
          <w:tcPr>
            <w:tcW w:w="1459" w:type="pct"/>
            <w:vMerge/>
            <w:tcBorders>
              <w:top w:val="nil"/>
              <w:bottom w:val="single" w:sz="4" w:space="0" w:color="auto"/>
            </w:tcBorders>
            <w:vAlign w:val="center"/>
          </w:tcPr>
          <w:p w14:paraId="7DC39D78" w14:textId="77777777" w:rsidR="00C23248" w:rsidRPr="00931F51" w:rsidRDefault="00C23248" w:rsidP="002351C5">
            <w:pPr>
              <w:spacing w:after="0"/>
              <w:jc w:val="center"/>
              <w:rPr>
                <w:rFonts w:ascii="Times New Roman" w:hAnsi="Times New Roman"/>
                <w:szCs w:val="18"/>
              </w:rPr>
            </w:pPr>
          </w:p>
        </w:tc>
        <w:tc>
          <w:tcPr>
            <w:tcW w:w="2113" w:type="pct"/>
            <w:tcBorders>
              <w:top w:val="single" w:sz="4" w:space="0" w:color="auto"/>
              <w:bottom w:val="single" w:sz="4" w:space="0" w:color="auto"/>
            </w:tcBorders>
            <w:vAlign w:val="center"/>
          </w:tcPr>
          <w:p w14:paraId="547CF55C" w14:textId="77777777" w:rsidR="00C23248" w:rsidRPr="00931F51" w:rsidRDefault="00C23248" w:rsidP="002351C5">
            <w:pPr>
              <w:numPr>
                <w:ilvl w:val="0"/>
                <w:numId w:val="34"/>
              </w:numPr>
              <w:spacing w:after="0"/>
              <w:rPr>
                <w:rFonts w:ascii="Times New Roman" w:hAnsi="Times New Roman"/>
                <w:color w:val="000000"/>
                <w:szCs w:val="18"/>
                <w:lang w:val="sr-Cyrl-CS"/>
              </w:rPr>
            </w:pPr>
            <w:r w:rsidRPr="00931F51">
              <w:rPr>
                <w:rFonts w:ascii="Times New Roman" w:hAnsi="Times New Roman"/>
                <w:color w:val="000000"/>
                <w:szCs w:val="18"/>
                <w:lang w:val="sr-Cyrl-CS"/>
              </w:rPr>
              <w:t>Рак дебелог црева</w:t>
            </w:r>
          </w:p>
        </w:tc>
        <w:tc>
          <w:tcPr>
            <w:tcW w:w="298" w:type="pct"/>
            <w:gridSpan w:val="2"/>
            <w:tcBorders>
              <w:top w:val="single" w:sz="4" w:space="0" w:color="auto"/>
              <w:bottom w:val="single" w:sz="4" w:space="0" w:color="auto"/>
            </w:tcBorders>
            <w:vAlign w:val="center"/>
          </w:tcPr>
          <w:p w14:paraId="58DDB27F" w14:textId="77777777" w:rsidR="00C23248" w:rsidRPr="00BE21A2" w:rsidRDefault="00C23248" w:rsidP="00BE21A2">
            <w:pPr>
              <w:spacing w:after="0"/>
              <w:jc w:val="center"/>
              <w:rPr>
                <w:rFonts w:ascii="Times New Roman" w:hAnsi="Times New Roman"/>
                <w:szCs w:val="18"/>
                <w:lang w:val="ru-RU"/>
              </w:rPr>
            </w:pPr>
            <w:r w:rsidRPr="00BE21A2">
              <w:rPr>
                <w:rFonts w:ascii="Times New Roman" w:hAnsi="Times New Roman"/>
                <w:szCs w:val="18"/>
                <w:lang w:val="sr-Cyrl-CS"/>
              </w:rPr>
              <w:t>2</w:t>
            </w:r>
          </w:p>
        </w:tc>
        <w:tc>
          <w:tcPr>
            <w:tcW w:w="1131" w:type="pct"/>
            <w:tcBorders>
              <w:top w:val="single" w:sz="4" w:space="0" w:color="auto"/>
              <w:bottom w:val="single" w:sz="4" w:space="0" w:color="auto"/>
            </w:tcBorders>
            <w:vAlign w:val="center"/>
          </w:tcPr>
          <w:p w14:paraId="4C159770" w14:textId="5A490ED2" w:rsidR="00C23248"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 xml:space="preserve">Проф. др Бојан </w:t>
            </w:r>
            <w:r w:rsidR="00F76FB8">
              <w:rPr>
                <w:rFonts w:ascii="Times New Roman" w:hAnsi="Times New Roman"/>
                <w:sz w:val="20"/>
                <w:szCs w:val="18"/>
                <w:lang w:val="sr-Cyrl-CS"/>
              </w:rPr>
              <w:t>Милошевић</w:t>
            </w:r>
          </w:p>
        </w:tc>
      </w:tr>
      <w:tr w:rsidR="00C23248" w:rsidRPr="000957F2" w14:paraId="05EE9989" w14:textId="77777777" w:rsidTr="00931F51">
        <w:trPr>
          <w:trHeight w:val="454"/>
        </w:trPr>
        <w:tc>
          <w:tcPr>
            <w:tcW w:w="1459" w:type="pct"/>
            <w:vMerge w:val="restart"/>
            <w:tcBorders>
              <w:top w:val="single" w:sz="4" w:space="0" w:color="auto"/>
            </w:tcBorders>
            <w:vAlign w:val="center"/>
          </w:tcPr>
          <w:p w14:paraId="69D64DAA" w14:textId="77777777" w:rsidR="008F1072" w:rsidRDefault="001B5280" w:rsidP="002351C5">
            <w:pPr>
              <w:spacing w:after="0"/>
              <w:jc w:val="center"/>
              <w:rPr>
                <w:rFonts w:ascii="Times New Roman" w:hAnsi="Times New Roman"/>
                <w:szCs w:val="18"/>
                <w:lang w:val="sr-Cyrl-RS"/>
              </w:rPr>
            </w:pPr>
            <w:r>
              <w:rPr>
                <w:rFonts w:ascii="Times New Roman" w:hAnsi="Times New Roman"/>
                <w:szCs w:val="18"/>
                <w:lang w:val="sr-Cyrl-RS"/>
              </w:rPr>
              <w:t>Клиника за гастроентерохепатологију</w:t>
            </w:r>
          </w:p>
          <w:p w14:paraId="4BA3A2FF" w14:textId="5FC6E96A" w:rsidR="00F70119" w:rsidRPr="001B5280" w:rsidRDefault="00F70119" w:rsidP="002351C5">
            <w:pPr>
              <w:spacing w:after="0"/>
              <w:jc w:val="center"/>
              <w:rPr>
                <w:rFonts w:ascii="Times New Roman" w:hAnsi="Times New Roman"/>
                <w:szCs w:val="18"/>
                <w:lang w:val="sr-Cyrl-RS"/>
              </w:rPr>
            </w:pPr>
            <w:r>
              <w:rPr>
                <w:rFonts w:ascii="Times New Roman" w:hAnsi="Times New Roman"/>
                <w:szCs w:val="18"/>
                <w:lang w:val="sr-Cyrl-RS"/>
              </w:rPr>
              <w:t>Клиника за хирургију</w:t>
            </w:r>
          </w:p>
        </w:tc>
        <w:tc>
          <w:tcPr>
            <w:tcW w:w="2113" w:type="pct"/>
            <w:tcBorders>
              <w:top w:val="single" w:sz="4" w:space="0" w:color="auto"/>
              <w:bottom w:val="single" w:sz="4" w:space="0" w:color="auto"/>
            </w:tcBorders>
            <w:vAlign w:val="center"/>
          </w:tcPr>
          <w:p w14:paraId="5FB0F3EA" w14:textId="77777777" w:rsidR="00C23248" w:rsidRPr="00931F51" w:rsidRDefault="00C23248" w:rsidP="002351C5">
            <w:pPr>
              <w:numPr>
                <w:ilvl w:val="0"/>
                <w:numId w:val="34"/>
              </w:numPr>
              <w:spacing w:after="0"/>
              <w:rPr>
                <w:rFonts w:ascii="Times New Roman" w:hAnsi="Times New Roman"/>
                <w:color w:val="000000"/>
                <w:szCs w:val="18"/>
                <w:lang w:val="sr-Cyrl-CS"/>
              </w:rPr>
            </w:pPr>
            <w:r w:rsidRPr="00931F51">
              <w:rPr>
                <w:rFonts w:ascii="Times New Roman" w:hAnsi="Times New Roman"/>
                <w:color w:val="000000"/>
                <w:szCs w:val="18"/>
                <w:lang w:val="sr-Cyrl-CS"/>
              </w:rPr>
              <w:t>Пропратне реакције код примене радиотерапије малигних болести гастроинтестиналног тракта</w:t>
            </w:r>
          </w:p>
        </w:tc>
        <w:tc>
          <w:tcPr>
            <w:tcW w:w="298" w:type="pct"/>
            <w:gridSpan w:val="2"/>
            <w:tcBorders>
              <w:top w:val="single" w:sz="4" w:space="0" w:color="auto"/>
              <w:bottom w:val="single" w:sz="4" w:space="0" w:color="auto"/>
            </w:tcBorders>
            <w:vAlign w:val="center"/>
          </w:tcPr>
          <w:p w14:paraId="228A4BB3"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2E86D6E3" w14:textId="4F4D3114" w:rsidR="00C23248"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00217BD6" w:rsidRPr="00BE21A2">
              <w:rPr>
                <w:rFonts w:ascii="Times New Roman" w:hAnsi="Times New Roman"/>
                <w:sz w:val="20"/>
                <w:szCs w:val="18"/>
                <w:lang w:val="sr-Cyrl-CS"/>
              </w:rPr>
              <w:t>. др Наташа Здравковић</w:t>
            </w:r>
          </w:p>
        </w:tc>
      </w:tr>
      <w:tr w:rsidR="00C23248" w:rsidRPr="000957F2" w14:paraId="2A4845AE" w14:textId="77777777" w:rsidTr="00931F51">
        <w:trPr>
          <w:trHeight w:val="454"/>
        </w:trPr>
        <w:tc>
          <w:tcPr>
            <w:tcW w:w="1459" w:type="pct"/>
            <w:vMerge/>
            <w:vAlign w:val="center"/>
          </w:tcPr>
          <w:p w14:paraId="2D84D2CB" w14:textId="77777777" w:rsidR="00C23248" w:rsidRPr="00931F51" w:rsidRDefault="00C23248" w:rsidP="002351C5">
            <w:pPr>
              <w:spacing w:after="0"/>
              <w:jc w:val="center"/>
              <w:rPr>
                <w:rFonts w:ascii="Times New Roman" w:hAnsi="Times New Roman"/>
                <w:szCs w:val="18"/>
              </w:rPr>
            </w:pPr>
          </w:p>
        </w:tc>
        <w:tc>
          <w:tcPr>
            <w:tcW w:w="2113" w:type="pct"/>
            <w:tcBorders>
              <w:top w:val="single" w:sz="4" w:space="0" w:color="auto"/>
              <w:bottom w:val="single" w:sz="4" w:space="0" w:color="auto"/>
            </w:tcBorders>
            <w:vAlign w:val="center"/>
          </w:tcPr>
          <w:p w14:paraId="5B978E29" w14:textId="77777777" w:rsidR="00C23248" w:rsidRPr="00931F51" w:rsidRDefault="00C23248" w:rsidP="002351C5">
            <w:pPr>
              <w:numPr>
                <w:ilvl w:val="0"/>
                <w:numId w:val="34"/>
              </w:numPr>
              <w:spacing w:after="0"/>
              <w:rPr>
                <w:rFonts w:ascii="Times New Roman" w:hAnsi="Times New Roman"/>
                <w:color w:val="000000"/>
                <w:szCs w:val="18"/>
                <w:lang w:val="sr-Cyrl-CS"/>
              </w:rPr>
            </w:pPr>
            <w:r w:rsidRPr="00931F51">
              <w:rPr>
                <w:rFonts w:ascii="Times New Roman" w:hAnsi="Times New Roman"/>
                <w:color w:val="000000"/>
                <w:szCs w:val="18"/>
                <w:lang w:val="sr-Cyrl-CS"/>
              </w:rPr>
              <w:t>Национални скрининг за превенцију и рано откривање колоректалног карцинома</w:t>
            </w:r>
          </w:p>
        </w:tc>
        <w:tc>
          <w:tcPr>
            <w:tcW w:w="298" w:type="pct"/>
            <w:gridSpan w:val="2"/>
            <w:tcBorders>
              <w:top w:val="single" w:sz="4" w:space="0" w:color="auto"/>
              <w:bottom w:val="single" w:sz="4" w:space="0" w:color="auto"/>
            </w:tcBorders>
            <w:vAlign w:val="center"/>
          </w:tcPr>
          <w:p w14:paraId="6035A19F"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04862BBB" w14:textId="2F2FE878" w:rsidR="00C23248"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w:t>
            </w:r>
            <w:r w:rsidR="00C23248" w:rsidRPr="00BE21A2">
              <w:rPr>
                <w:rFonts w:ascii="Times New Roman" w:hAnsi="Times New Roman"/>
                <w:sz w:val="20"/>
                <w:szCs w:val="18"/>
                <w:lang w:val="sr-Cyrl-CS"/>
              </w:rPr>
              <w:t>. др Наташа Здравковић</w:t>
            </w:r>
          </w:p>
        </w:tc>
      </w:tr>
      <w:tr w:rsidR="00C23248" w:rsidRPr="000957F2" w14:paraId="2FC3939A" w14:textId="77777777" w:rsidTr="00931F51">
        <w:trPr>
          <w:trHeight w:val="454"/>
        </w:trPr>
        <w:tc>
          <w:tcPr>
            <w:tcW w:w="1459" w:type="pct"/>
            <w:vMerge/>
            <w:vAlign w:val="center"/>
          </w:tcPr>
          <w:p w14:paraId="31A5E626" w14:textId="77777777" w:rsidR="00C23248" w:rsidRPr="00931F51" w:rsidRDefault="00C23248" w:rsidP="002351C5">
            <w:pPr>
              <w:spacing w:after="0"/>
              <w:jc w:val="center"/>
              <w:rPr>
                <w:rFonts w:ascii="Times New Roman" w:hAnsi="Times New Roman"/>
                <w:szCs w:val="18"/>
              </w:rPr>
            </w:pPr>
          </w:p>
        </w:tc>
        <w:tc>
          <w:tcPr>
            <w:tcW w:w="2113" w:type="pct"/>
            <w:tcBorders>
              <w:top w:val="single" w:sz="4" w:space="0" w:color="auto"/>
            </w:tcBorders>
            <w:vAlign w:val="center"/>
          </w:tcPr>
          <w:p w14:paraId="447B13A6" w14:textId="77777777" w:rsidR="00C23248" w:rsidRPr="00931F51" w:rsidRDefault="00C23248" w:rsidP="002351C5">
            <w:pPr>
              <w:numPr>
                <w:ilvl w:val="0"/>
                <w:numId w:val="34"/>
              </w:numPr>
              <w:spacing w:after="0"/>
              <w:rPr>
                <w:rFonts w:ascii="Times New Roman" w:hAnsi="Times New Roman"/>
                <w:color w:val="000000"/>
                <w:szCs w:val="18"/>
                <w:lang w:val="sr-Cyrl-CS"/>
              </w:rPr>
            </w:pPr>
            <w:r w:rsidRPr="00931F51">
              <w:rPr>
                <w:rFonts w:ascii="Times New Roman" w:hAnsi="Times New Roman"/>
                <w:color w:val="000000"/>
                <w:szCs w:val="18"/>
                <w:lang w:val="sr-Cyrl-CS"/>
              </w:rPr>
              <w:t>Болести аноректалне регије. Остале болести колона</w:t>
            </w:r>
          </w:p>
        </w:tc>
        <w:tc>
          <w:tcPr>
            <w:tcW w:w="298" w:type="pct"/>
            <w:gridSpan w:val="2"/>
            <w:tcBorders>
              <w:top w:val="single" w:sz="4" w:space="0" w:color="auto"/>
            </w:tcBorders>
            <w:vAlign w:val="center"/>
          </w:tcPr>
          <w:p w14:paraId="40ADAAF6"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tcBorders>
            <w:vAlign w:val="center"/>
          </w:tcPr>
          <w:p w14:paraId="6184692B" w14:textId="69579FB8" w:rsidR="00C23248"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 др Бојан Милошевић</w:t>
            </w:r>
          </w:p>
        </w:tc>
      </w:tr>
      <w:tr w:rsidR="00C23248" w:rsidRPr="000957F2" w14:paraId="46A64CC3" w14:textId="77777777" w:rsidTr="00931F51">
        <w:trPr>
          <w:trHeight w:val="397"/>
        </w:trPr>
        <w:tc>
          <w:tcPr>
            <w:tcW w:w="1459" w:type="pct"/>
            <w:vMerge w:val="restart"/>
            <w:vAlign w:val="center"/>
          </w:tcPr>
          <w:p w14:paraId="38EB8D27" w14:textId="77777777" w:rsidR="008F1072" w:rsidRPr="00931F51" w:rsidRDefault="008F1072" w:rsidP="002351C5">
            <w:pPr>
              <w:spacing w:after="0"/>
              <w:jc w:val="center"/>
              <w:rPr>
                <w:rFonts w:ascii="Times New Roman" w:hAnsi="Times New Roman"/>
                <w:szCs w:val="18"/>
                <w:lang w:val="sr-Cyrl-CS"/>
              </w:rPr>
            </w:pPr>
            <w:r w:rsidRPr="00931F51">
              <w:rPr>
                <w:rFonts w:ascii="Times New Roman" w:hAnsi="Times New Roman"/>
                <w:szCs w:val="18"/>
                <w:lang w:val="sr-Cyrl-CS"/>
              </w:rPr>
              <w:t>Клиника за хирургију</w:t>
            </w:r>
          </w:p>
        </w:tc>
        <w:tc>
          <w:tcPr>
            <w:tcW w:w="2113" w:type="pct"/>
            <w:tcBorders>
              <w:bottom w:val="single" w:sz="4" w:space="0" w:color="auto"/>
            </w:tcBorders>
            <w:vAlign w:val="center"/>
          </w:tcPr>
          <w:p w14:paraId="3F92E8D6" w14:textId="77777777" w:rsidR="00C23248" w:rsidRPr="00931F51" w:rsidRDefault="00C23248" w:rsidP="002351C5">
            <w:pPr>
              <w:numPr>
                <w:ilvl w:val="0"/>
                <w:numId w:val="34"/>
              </w:numPr>
              <w:spacing w:after="0"/>
              <w:rPr>
                <w:rFonts w:ascii="Times New Roman" w:hAnsi="Times New Roman"/>
                <w:color w:val="000000"/>
                <w:szCs w:val="18"/>
                <w:lang w:val="sr-Cyrl-CS"/>
              </w:rPr>
            </w:pPr>
            <w:r w:rsidRPr="00931F51">
              <w:rPr>
                <w:rFonts w:ascii="Times New Roman" w:hAnsi="Times New Roman"/>
                <w:color w:val="000000"/>
                <w:szCs w:val="18"/>
                <w:lang w:val="sr-Cyrl-CS"/>
              </w:rPr>
              <w:t>Херније. Опструкција и псеудоопструкција црева, илеус</w:t>
            </w:r>
          </w:p>
        </w:tc>
        <w:tc>
          <w:tcPr>
            <w:tcW w:w="298" w:type="pct"/>
            <w:gridSpan w:val="2"/>
            <w:tcBorders>
              <w:bottom w:val="single" w:sz="4" w:space="0" w:color="auto"/>
            </w:tcBorders>
            <w:vAlign w:val="center"/>
          </w:tcPr>
          <w:p w14:paraId="01FB2127"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bottom w:val="single" w:sz="4" w:space="0" w:color="auto"/>
            </w:tcBorders>
            <w:vAlign w:val="center"/>
          </w:tcPr>
          <w:p w14:paraId="1A338C9E" w14:textId="54067BC5" w:rsidR="00C23248"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 др Бојан Милошевић</w:t>
            </w:r>
          </w:p>
        </w:tc>
      </w:tr>
      <w:tr w:rsidR="00C23248" w:rsidRPr="000957F2" w14:paraId="01C87ED5" w14:textId="77777777" w:rsidTr="00931F51">
        <w:trPr>
          <w:trHeight w:val="397"/>
        </w:trPr>
        <w:tc>
          <w:tcPr>
            <w:tcW w:w="1459" w:type="pct"/>
            <w:vMerge/>
            <w:vAlign w:val="center"/>
          </w:tcPr>
          <w:p w14:paraId="74DBAAA1" w14:textId="77777777" w:rsidR="00C23248" w:rsidRPr="00931F51" w:rsidRDefault="00C23248" w:rsidP="002351C5">
            <w:pPr>
              <w:spacing w:after="0"/>
              <w:jc w:val="center"/>
              <w:rPr>
                <w:rFonts w:ascii="Times New Roman" w:hAnsi="Times New Roman"/>
                <w:szCs w:val="18"/>
                <w:lang w:val="sr-Cyrl-CS"/>
              </w:rPr>
            </w:pPr>
          </w:p>
        </w:tc>
        <w:tc>
          <w:tcPr>
            <w:tcW w:w="2113" w:type="pct"/>
            <w:tcBorders>
              <w:top w:val="single" w:sz="4" w:space="0" w:color="auto"/>
              <w:bottom w:val="single" w:sz="4" w:space="0" w:color="auto"/>
            </w:tcBorders>
            <w:vAlign w:val="center"/>
          </w:tcPr>
          <w:p w14:paraId="2A2DE1DE" w14:textId="77777777" w:rsidR="00C23248" w:rsidRPr="00931F51" w:rsidRDefault="00C23248" w:rsidP="002351C5">
            <w:pPr>
              <w:numPr>
                <w:ilvl w:val="0"/>
                <w:numId w:val="34"/>
              </w:numPr>
              <w:spacing w:after="0"/>
              <w:rPr>
                <w:rFonts w:ascii="Times New Roman" w:hAnsi="Times New Roman"/>
                <w:color w:val="000000"/>
                <w:szCs w:val="18"/>
                <w:lang w:val="sr-Cyrl-CS"/>
              </w:rPr>
            </w:pPr>
            <w:r w:rsidRPr="00931F51">
              <w:rPr>
                <w:rFonts w:ascii="Times New Roman" w:hAnsi="Times New Roman"/>
                <w:color w:val="000000"/>
                <w:szCs w:val="18"/>
                <w:lang w:val="sr-Cyrl-CS"/>
              </w:rPr>
              <w:t>Апендицитис</w:t>
            </w:r>
          </w:p>
        </w:tc>
        <w:tc>
          <w:tcPr>
            <w:tcW w:w="298" w:type="pct"/>
            <w:gridSpan w:val="2"/>
            <w:tcBorders>
              <w:top w:val="single" w:sz="4" w:space="0" w:color="auto"/>
              <w:bottom w:val="single" w:sz="4" w:space="0" w:color="auto"/>
            </w:tcBorders>
            <w:vAlign w:val="center"/>
          </w:tcPr>
          <w:p w14:paraId="3D3ED365"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2E40AA0D" w14:textId="4B2FD590" w:rsidR="00C23248"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 др Бојан Милошевић</w:t>
            </w:r>
          </w:p>
        </w:tc>
      </w:tr>
      <w:tr w:rsidR="00C23248" w:rsidRPr="000957F2" w14:paraId="0F5EFD2D" w14:textId="77777777" w:rsidTr="00931F51">
        <w:trPr>
          <w:trHeight w:val="397"/>
        </w:trPr>
        <w:tc>
          <w:tcPr>
            <w:tcW w:w="1459" w:type="pct"/>
            <w:vMerge/>
            <w:tcBorders>
              <w:bottom w:val="single" w:sz="4" w:space="0" w:color="auto"/>
            </w:tcBorders>
            <w:vAlign w:val="center"/>
          </w:tcPr>
          <w:p w14:paraId="03B65726" w14:textId="77777777" w:rsidR="00C23248" w:rsidRPr="00931F51" w:rsidRDefault="00C23248" w:rsidP="002351C5">
            <w:pPr>
              <w:spacing w:after="0"/>
              <w:jc w:val="center"/>
              <w:rPr>
                <w:rFonts w:ascii="Times New Roman" w:hAnsi="Times New Roman"/>
                <w:szCs w:val="18"/>
                <w:lang w:val="sr-Cyrl-CS"/>
              </w:rPr>
            </w:pPr>
          </w:p>
        </w:tc>
        <w:tc>
          <w:tcPr>
            <w:tcW w:w="2113" w:type="pct"/>
            <w:tcBorders>
              <w:top w:val="single" w:sz="4" w:space="0" w:color="auto"/>
              <w:bottom w:val="single" w:sz="4" w:space="0" w:color="auto"/>
            </w:tcBorders>
            <w:vAlign w:val="center"/>
          </w:tcPr>
          <w:p w14:paraId="0539EEE7" w14:textId="77777777" w:rsidR="00C23248" w:rsidRPr="00931F51" w:rsidRDefault="00C23248" w:rsidP="002351C5">
            <w:pPr>
              <w:numPr>
                <w:ilvl w:val="0"/>
                <w:numId w:val="34"/>
              </w:numPr>
              <w:spacing w:after="0"/>
              <w:rPr>
                <w:rFonts w:ascii="Times New Roman" w:hAnsi="Times New Roman"/>
                <w:color w:val="000000"/>
                <w:szCs w:val="18"/>
                <w:lang w:val="sr-Cyrl-CS"/>
              </w:rPr>
            </w:pPr>
            <w:r w:rsidRPr="00931F51">
              <w:rPr>
                <w:rFonts w:ascii="Times New Roman" w:hAnsi="Times New Roman"/>
                <w:color w:val="000000"/>
                <w:szCs w:val="18"/>
                <w:lang w:val="sr-Cyrl-CS"/>
              </w:rPr>
              <w:t>Абдоминални апсцеси и фистуле</w:t>
            </w:r>
          </w:p>
        </w:tc>
        <w:tc>
          <w:tcPr>
            <w:tcW w:w="298" w:type="pct"/>
            <w:gridSpan w:val="2"/>
            <w:tcBorders>
              <w:top w:val="single" w:sz="4" w:space="0" w:color="auto"/>
              <w:bottom w:val="single" w:sz="4" w:space="0" w:color="auto"/>
            </w:tcBorders>
            <w:vAlign w:val="center"/>
          </w:tcPr>
          <w:p w14:paraId="1A8ED0D4"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top w:val="single" w:sz="4" w:space="0" w:color="auto"/>
              <w:bottom w:val="single" w:sz="4" w:space="0" w:color="auto"/>
            </w:tcBorders>
            <w:vAlign w:val="center"/>
          </w:tcPr>
          <w:p w14:paraId="73EE1315" w14:textId="5938E000" w:rsidR="00C23248" w:rsidRPr="00BE21A2" w:rsidRDefault="00EF7C85" w:rsidP="002351C5">
            <w:pPr>
              <w:spacing w:after="0"/>
              <w:rPr>
                <w:rFonts w:ascii="Times New Roman" w:hAnsi="Times New Roman"/>
                <w:sz w:val="20"/>
                <w:szCs w:val="18"/>
                <w:lang w:val="sr-Cyrl-CS"/>
              </w:rPr>
            </w:pPr>
            <w:r>
              <w:rPr>
                <w:rFonts w:ascii="Times New Roman" w:hAnsi="Times New Roman"/>
                <w:sz w:val="20"/>
                <w:szCs w:val="18"/>
                <w:lang w:val="sr-Cyrl-CS"/>
              </w:rPr>
              <w:t>Проф. др Бојан Милошевић</w:t>
            </w:r>
          </w:p>
        </w:tc>
      </w:tr>
      <w:tr w:rsidR="00C23248" w:rsidRPr="000957F2" w14:paraId="278F4943" w14:textId="77777777" w:rsidTr="00931F51">
        <w:trPr>
          <w:trHeight w:val="397"/>
        </w:trPr>
        <w:tc>
          <w:tcPr>
            <w:tcW w:w="1459" w:type="pct"/>
            <w:tcBorders>
              <w:top w:val="single" w:sz="4" w:space="0" w:color="auto"/>
              <w:bottom w:val="single" w:sz="4" w:space="0" w:color="auto"/>
            </w:tcBorders>
            <w:vAlign w:val="center"/>
          </w:tcPr>
          <w:p w14:paraId="1FDD3D2A" w14:textId="77777777" w:rsidR="00C12AF6" w:rsidRPr="00931F51" w:rsidRDefault="00C12AF6" w:rsidP="002351C5">
            <w:pPr>
              <w:spacing w:after="0"/>
              <w:jc w:val="center"/>
              <w:rPr>
                <w:rFonts w:ascii="Times New Roman" w:hAnsi="Times New Roman"/>
                <w:szCs w:val="18"/>
                <w:lang w:val="sr-Cyrl-CS"/>
              </w:rPr>
            </w:pPr>
            <w:r w:rsidRPr="00931F51">
              <w:rPr>
                <w:rFonts w:ascii="Times New Roman" w:hAnsi="Times New Roman"/>
                <w:szCs w:val="18"/>
                <w:lang w:val="sr-Cyrl-CS"/>
              </w:rPr>
              <w:t>Клиника за инфективне болести</w:t>
            </w:r>
          </w:p>
        </w:tc>
        <w:tc>
          <w:tcPr>
            <w:tcW w:w="2113" w:type="pct"/>
            <w:tcBorders>
              <w:top w:val="single" w:sz="4" w:space="0" w:color="auto"/>
              <w:bottom w:val="single" w:sz="4" w:space="0" w:color="auto"/>
            </w:tcBorders>
            <w:vAlign w:val="center"/>
          </w:tcPr>
          <w:p w14:paraId="058047E2" w14:textId="77777777" w:rsidR="00C23248" w:rsidRPr="00931F51" w:rsidRDefault="00C23248" w:rsidP="002351C5">
            <w:pPr>
              <w:numPr>
                <w:ilvl w:val="0"/>
                <w:numId w:val="34"/>
              </w:numPr>
              <w:spacing w:after="0"/>
              <w:rPr>
                <w:rFonts w:ascii="Times New Roman" w:hAnsi="Times New Roman"/>
                <w:color w:val="000000"/>
                <w:szCs w:val="18"/>
                <w:lang w:val="sr-Cyrl-CS"/>
              </w:rPr>
            </w:pPr>
            <w:r w:rsidRPr="00931F51">
              <w:rPr>
                <w:rFonts w:ascii="Times New Roman" w:hAnsi="Times New Roman"/>
                <w:color w:val="000000"/>
                <w:szCs w:val="18"/>
                <w:lang w:val="sr-Cyrl-CS"/>
              </w:rPr>
              <w:t>Гастроинтестиналне инфекције и тровања храном</w:t>
            </w:r>
          </w:p>
        </w:tc>
        <w:tc>
          <w:tcPr>
            <w:tcW w:w="298" w:type="pct"/>
            <w:gridSpan w:val="2"/>
            <w:tcBorders>
              <w:top w:val="single" w:sz="4" w:space="0" w:color="auto"/>
              <w:bottom w:val="single" w:sz="4" w:space="0" w:color="auto"/>
            </w:tcBorders>
            <w:vAlign w:val="center"/>
          </w:tcPr>
          <w:p w14:paraId="2552517D"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3</w:t>
            </w:r>
          </w:p>
        </w:tc>
        <w:tc>
          <w:tcPr>
            <w:tcW w:w="1131" w:type="pct"/>
            <w:tcBorders>
              <w:top w:val="single" w:sz="4" w:space="0" w:color="auto"/>
              <w:bottom w:val="single" w:sz="4" w:space="0" w:color="auto"/>
            </w:tcBorders>
            <w:vAlign w:val="center"/>
          </w:tcPr>
          <w:p w14:paraId="620CFE93" w14:textId="17987C54" w:rsidR="00C23248" w:rsidRPr="00BE21A2" w:rsidRDefault="00217BD6" w:rsidP="002351C5">
            <w:pPr>
              <w:spacing w:after="0"/>
              <w:rPr>
                <w:rFonts w:ascii="Times New Roman" w:hAnsi="Times New Roman"/>
                <w:sz w:val="20"/>
                <w:szCs w:val="18"/>
                <w:lang w:val="sr-Cyrl-CS"/>
              </w:rPr>
            </w:pPr>
            <w:r w:rsidRPr="00BE21A2">
              <w:rPr>
                <w:rFonts w:ascii="Times New Roman" w:hAnsi="Times New Roman"/>
                <w:sz w:val="20"/>
                <w:szCs w:val="18"/>
                <w:lang w:val="sr-Cyrl-CS"/>
              </w:rPr>
              <w:t xml:space="preserve">Проф. др </w:t>
            </w:r>
            <w:r w:rsidR="00EF7C85">
              <w:rPr>
                <w:rFonts w:ascii="Times New Roman" w:hAnsi="Times New Roman"/>
                <w:sz w:val="20"/>
                <w:szCs w:val="18"/>
                <w:lang w:val="sr-Cyrl-CS"/>
              </w:rPr>
              <w:t>Жељко Мијаиловић</w:t>
            </w:r>
          </w:p>
        </w:tc>
      </w:tr>
      <w:tr w:rsidR="00C23248" w:rsidRPr="000957F2" w14:paraId="709732A7" w14:textId="77777777" w:rsidTr="00931F51">
        <w:trPr>
          <w:trHeight w:val="397"/>
        </w:trPr>
        <w:tc>
          <w:tcPr>
            <w:tcW w:w="1459" w:type="pct"/>
            <w:tcBorders>
              <w:top w:val="single" w:sz="4" w:space="0" w:color="auto"/>
            </w:tcBorders>
            <w:vAlign w:val="center"/>
          </w:tcPr>
          <w:p w14:paraId="0C11ABDF" w14:textId="77777777" w:rsidR="008F1072" w:rsidRPr="00931F51" w:rsidRDefault="008F1072" w:rsidP="002351C5">
            <w:pPr>
              <w:spacing w:after="0"/>
              <w:jc w:val="center"/>
              <w:rPr>
                <w:rFonts w:ascii="Times New Roman" w:hAnsi="Times New Roman"/>
                <w:szCs w:val="18"/>
                <w:lang w:val="sr-Cyrl-CS"/>
              </w:rPr>
            </w:pPr>
            <w:r w:rsidRPr="00931F51">
              <w:rPr>
                <w:rFonts w:ascii="Times New Roman" w:hAnsi="Times New Roman"/>
                <w:szCs w:val="18"/>
                <w:lang w:val="sr-Cyrl-CS"/>
              </w:rPr>
              <w:t>Служба за патолошку анатомску дијагностику</w:t>
            </w:r>
          </w:p>
        </w:tc>
        <w:tc>
          <w:tcPr>
            <w:tcW w:w="2113" w:type="pct"/>
            <w:tcBorders>
              <w:top w:val="single" w:sz="4" w:space="0" w:color="auto"/>
            </w:tcBorders>
            <w:vAlign w:val="center"/>
          </w:tcPr>
          <w:p w14:paraId="1CFB3BD7" w14:textId="77777777" w:rsidR="00C23248" w:rsidRPr="00931F51" w:rsidRDefault="00C23248" w:rsidP="002351C5">
            <w:pPr>
              <w:numPr>
                <w:ilvl w:val="0"/>
                <w:numId w:val="34"/>
              </w:numPr>
              <w:spacing w:after="0"/>
              <w:rPr>
                <w:rFonts w:ascii="Times New Roman" w:hAnsi="Times New Roman"/>
                <w:color w:val="000000"/>
                <w:szCs w:val="18"/>
                <w:lang w:val="sr-Cyrl-CS"/>
              </w:rPr>
            </w:pPr>
            <w:r w:rsidRPr="00931F51">
              <w:rPr>
                <w:rFonts w:ascii="Times New Roman" w:hAnsi="Times New Roman"/>
                <w:color w:val="000000"/>
                <w:szCs w:val="18"/>
                <w:lang w:val="sr-Cyrl-CS"/>
              </w:rPr>
              <w:t>Патологија танког и дебелог црева</w:t>
            </w:r>
          </w:p>
        </w:tc>
        <w:tc>
          <w:tcPr>
            <w:tcW w:w="298" w:type="pct"/>
            <w:gridSpan w:val="2"/>
            <w:tcBorders>
              <w:top w:val="single" w:sz="4" w:space="0" w:color="auto"/>
            </w:tcBorders>
            <w:vAlign w:val="center"/>
          </w:tcPr>
          <w:p w14:paraId="6D3378ED"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top w:val="single" w:sz="4" w:space="0" w:color="auto"/>
            </w:tcBorders>
            <w:vAlign w:val="center"/>
          </w:tcPr>
          <w:p w14:paraId="6AB3036C" w14:textId="77777777" w:rsidR="00C23248" w:rsidRPr="00BE21A2" w:rsidRDefault="00C23248" w:rsidP="002351C5">
            <w:pPr>
              <w:spacing w:after="0"/>
              <w:rPr>
                <w:rFonts w:ascii="Times New Roman" w:hAnsi="Times New Roman"/>
                <w:sz w:val="20"/>
                <w:szCs w:val="18"/>
                <w:lang w:val="sr-Cyrl-CS"/>
              </w:rPr>
            </w:pPr>
            <w:r w:rsidRPr="00BE21A2">
              <w:rPr>
                <w:rFonts w:ascii="Times New Roman" w:hAnsi="Times New Roman"/>
                <w:sz w:val="20"/>
                <w:szCs w:val="18"/>
                <w:lang w:val="sr-Cyrl-CS"/>
              </w:rPr>
              <w:t>Проф. др Слободанка Митровић</w:t>
            </w:r>
          </w:p>
        </w:tc>
      </w:tr>
      <w:tr w:rsidR="00C23248" w:rsidRPr="000957F2" w14:paraId="1FCC2613" w14:textId="77777777" w:rsidTr="00931F51">
        <w:trPr>
          <w:trHeight w:val="454"/>
        </w:trPr>
        <w:tc>
          <w:tcPr>
            <w:tcW w:w="1459" w:type="pct"/>
            <w:vAlign w:val="center"/>
          </w:tcPr>
          <w:p w14:paraId="737F2A80" w14:textId="77777777" w:rsidR="00C23248" w:rsidRPr="00931F51" w:rsidRDefault="007A40A9" w:rsidP="00931F51">
            <w:pPr>
              <w:spacing w:after="0"/>
              <w:jc w:val="center"/>
              <w:rPr>
                <w:rFonts w:ascii="Times New Roman" w:hAnsi="Times New Roman"/>
                <w:b/>
                <w:szCs w:val="18"/>
                <w:lang w:val="sr-Cyrl-CS"/>
              </w:rPr>
            </w:pPr>
            <w:r w:rsidRPr="00931F51">
              <w:rPr>
                <w:rFonts w:ascii="Times New Roman" w:hAnsi="Times New Roman"/>
                <w:b/>
                <w:szCs w:val="18"/>
                <w:lang w:val="sr-Cyrl-CS"/>
              </w:rPr>
              <w:t>Ђ</w:t>
            </w:r>
          </w:p>
        </w:tc>
        <w:tc>
          <w:tcPr>
            <w:tcW w:w="3541" w:type="pct"/>
            <w:gridSpan w:val="4"/>
            <w:vAlign w:val="center"/>
          </w:tcPr>
          <w:p w14:paraId="708E57D3" w14:textId="77777777" w:rsidR="00C23248" w:rsidRPr="00931F51" w:rsidRDefault="00C23248" w:rsidP="00931F51">
            <w:pPr>
              <w:spacing w:after="0"/>
              <w:jc w:val="center"/>
              <w:rPr>
                <w:rFonts w:ascii="Times New Roman" w:hAnsi="Times New Roman"/>
                <w:b/>
                <w:szCs w:val="18"/>
                <w:lang w:val="sr-Cyrl-CS"/>
              </w:rPr>
            </w:pPr>
            <w:r w:rsidRPr="00931F51">
              <w:rPr>
                <w:rFonts w:ascii="Times New Roman" w:hAnsi="Times New Roman"/>
                <w:b/>
                <w:szCs w:val="18"/>
                <w:lang w:val="sr-Cyrl-CS"/>
              </w:rPr>
              <w:t>БОЛЕСТИ ПАНКРЕАСА</w:t>
            </w:r>
          </w:p>
        </w:tc>
      </w:tr>
      <w:tr w:rsidR="00C23248" w:rsidRPr="000957F2" w14:paraId="78C4707E" w14:textId="77777777" w:rsidTr="00564D34">
        <w:trPr>
          <w:trHeight w:val="454"/>
        </w:trPr>
        <w:tc>
          <w:tcPr>
            <w:tcW w:w="1459" w:type="pct"/>
            <w:vMerge w:val="restart"/>
            <w:vAlign w:val="center"/>
          </w:tcPr>
          <w:p w14:paraId="7D722962" w14:textId="4CC82A24" w:rsidR="008F1072" w:rsidRPr="00931F51" w:rsidRDefault="001B5280" w:rsidP="002351C5">
            <w:pPr>
              <w:spacing w:after="0"/>
              <w:jc w:val="center"/>
              <w:rPr>
                <w:rFonts w:ascii="Times New Roman" w:hAnsi="Times New Roman"/>
              </w:rPr>
            </w:pPr>
            <w:r w:rsidRPr="00931F51">
              <w:rPr>
                <w:rFonts w:ascii="Times New Roman" w:hAnsi="Times New Roman"/>
                <w:szCs w:val="18"/>
                <w:lang w:val="sr-Cyrl-CS"/>
              </w:rPr>
              <w:t>Клиника за хирургију</w:t>
            </w:r>
          </w:p>
        </w:tc>
        <w:tc>
          <w:tcPr>
            <w:tcW w:w="2113" w:type="pct"/>
            <w:tcBorders>
              <w:bottom w:val="single" w:sz="4" w:space="0" w:color="auto"/>
            </w:tcBorders>
            <w:vAlign w:val="center"/>
          </w:tcPr>
          <w:p w14:paraId="1FAA9E06" w14:textId="77777777" w:rsidR="00C23248" w:rsidRPr="00931F51" w:rsidRDefault="00C23248" w:rsidP="002351C5">
            <w:pPr>
              <w:numPr>
                <w:ilvl w:val="0"/>
                <w:numId w:val="35"/>
              </w:numPr>
              <w:spacing w:after="0"/>
              <w:rPr>
                <w:rFonts w:ascii="Times New Roman" w:hAnsi="Times New Roman"/>
                <w:lang w:val="sr-Cyrl-CS"/>
              </w:rPr>
            </w:pPr>
            <w:r w:rsidRPr="00931F51">
              <w:rPr>
                <w:rFonts w:ascii="Times New Roman" w:hAnsi="Times New Roman"/>
                <w:lang w:val="ru-RU"/>
              </w:rPr>
              <w:t>Езгокрина секреција панкреаса</w:t>
            </w:r>
          </w:p>
        </w:tc>
        <w:tc>
          <w:tcPr>
            <w:tcW w:w="298" w:type="pct"/>
            <w:gridSpan w:val="2"/>
            <w:tcBorders>
              <w:bottom w:val="single" w:sz="4" w:space="0" w:color="auto"/>
            </w:tcBorders>
            <w:vAlign w:val="center"/>
          </w:tcPr>
          <w:p w14:paraId="6F7D04BF" w14:textId="77777777" w:rsidR="00C23248" w:rsidRPr="00931F51" w:rsidRDefault="00C23248" w:rsidP="00BE21A2">
            <w:pPr>
              <w:spacing w:after="0"/>
              <w:jc w:val="center"/>
              <w:rPr>
                <w:rFonts w:ascii="Times New Roman" w:hAnsi="Times New Roman"/>
                <w:lang w:val="sr-Cyrl-CS"/>
              </w:rPr>
            </w:pPr>
            <w:r w:rsidRPr="00931F51">
              <w:rPr>
                <w:rFonts w:ascii="Times New Roman" w:hAnsi="Times New Roman"/>
                <w:lang w:val="sr-Cyrl-CS"/>
              </w:rPr>
              <w:t>1</w:t>
            </w:r>
          </w:p>
        </w:tc>
        <w:tc>
          <w:tcPr>
            <w:tcW w:w="1131" w:type="pct"/>
            <w:tcBorders>
              <w:bottom w:val="single" w:sz="4" w:space="0" w:color="auto"/>
            </w:tcBorders>
            <w:vAlign w:val="center"/>
          </w:tcPr>
          <w:p w14:paraId="2A2C18E9" w14:textId="2F0139AB" w:rsidR="00C23248" w:rsidRPr="00931F51" w:rsidRDefault="00C23248" w:rsidP="002351C5">
            <w:pPr>
              <w:spacing w:after="0"/>
              <w:rPr>
                <w:rFonts w:ascii="Times New Roman" w:hAnsi="Times New Roman"/>
                <w:lang w:val="sr-Cyrl-CS"/>
              </w:rPr>
            </w:pPr>
            <w:r w:rsidRPr="00931F51">
              <w:rPr>
                <w:rFonts w:ascii="Times New Roman" w:hAnsi="Times New Roman"/>
                <w:lang w:val="sr-Cyrl-CS"/>
              </w:rPr>
              <w:t xml:space="preserve">Проф. др </w:t>
            </w:r>
            <w:r w:rsidR="00EF7C85">
              <w:rPr>
                <w:rFonts w:ascii="Times New Roman" w:hAnsi="Times New Roman"/>
                <w:lang w:val="sr-Cyrl-CS"/>
              </w:rPr>
              <w:t>Бојан Стојановић</w:t>
            </w:r>
          </w:p>
        </w:tc>
      </w:tr>
      <w:tr w:rsidR="00C23248" w:rsidRPr="000957F2" w14:paraId="55A5132D" w14:textId="77777777" w:rsidTr="00564D34">
        <w:trPr>
          <w:trHeight w:val="454"/>
        </w:trPr>
        <w:tc>
          <w:tcPr>
            <w:tcW w:w="1459" w:type="pct"/>
            <w:vMerge/>
            <w:vAlign w:val="center"/>
          </w:tcPr>
          <w:p w14:paraId="231C876A" w14:textId="77777777" w:rsidR="00C23248" w:rsidRPr="00931F51" w:rsidRDefault="00C23248" w:rsidP="002351C5">
            <w:pPr>
              <w:spacing w:after="0"/>
              <w:jc w:val="center"/>
              <w:rPr>
                <w:rFonts w:ascii="Times New Roman" w:hAnsi="Times New Roman"/>
                <w:lang w:val="sr-Cyrl-CS"/>
              </w:rPr>
            </w:pPr>
          </w:p>
        </w:tc>
        <w:tc>
          <w:tcPr>
            <w:tcW w:w="2113" w:type="pct"/>
            <w:tcBorders>
              <w:top w:val="single" w:sz="4" w:space="0" w:color="auto"/>
              <w:bottom w:val="single" w:sz="4" w:space="0" w:color="auto"/>
            </w:tcBorders>
            <w:vAlign w:val="center"/>
          </w:tcPr>
          <w:p w14:paraId="1883A7E1" w14:textId="77777777" w:rsidR="00C23248" w:rsidRPr="00931F51" w:rsidRDefault="00C23248" w:rsidP="002351C5">
            <w:pPr>
              <w:numPr>
                <w:ilvl w:val="0"/>
                <w:numId w:val="35"/>
              </w:numPr>
              <w:spacing w:after="0"/>
              <w:rPr>
                <w:rFonts w:ascii="Times New Roman" w:hAnsi="Times New Roman"/>
                <w:lang w:val="ru-RU"/>
              </w:rPr>
            </w:pPr>
            <w:r w:rsidRPr="00931F51">
              <w:rPr>
                <w:rFonts w:ascii="Times New Roman" w:hAnsi="Times New Roman"/>
                <w:lang w:val="ru-RU"/>
              </w:rPr>
              <w:t>Структурне аномалије панкреаса</w:t>
            </w:r>
          </w:p>
        </w:tc>
        <w:tc>
          <w:tcPr>
            <w:tcW w:w="298" w:type="pct"/>
            <w:gridSpan w:val="2"/>
            <w:tcBorders>
              <w:top w:val="single" w:sz="4" w:space="0" w:color="auto"/>
              <w:bottom w:val="single" w:sz="4" w:space="0" w:color="auto"/>
            </w:tcBorders>
            <w:vAlign w:val="center"/>
          </w:tcPr>
          <w:p w14:paraId="0DCC2953" w14:textId="77777777" w:rsidR="00C23248" w:rsidRPr="00931F51" w:rsidRDefault="00C23248" w:rsidP="00BE21A2">
            <w:pPr>
              <w:spacing w:after="0"/>
              <w:jc w:val="center"/>
              <w:rPr>
                <w:rFonts w:ascii="Times New Roman" w:hAnsi="Times New Roman"/>
                <w:lang w:val="ru-RU"/>
              </w:rPr>
            </w:pPr>
            <w:r w:rsidRPr="00931F51">
              <w:rPr>
                <w:rFonts w:ascii="Times New Roman" w:hAnsi="Times New Roman"/>
                <w:lang w:val="sr-Cyrl-CS"/>
              </w:rPr>
              <w:t>1</w:t>
            </w:r>
          </w:p>
        </w:tc>
        <w:tc>
          <w:tcPr>
            <w:tcW w:w="1131" w:type="pct"/>
            <w:tcBorders>
              <w:top w:val="single" w:sz="4" w:space="0" w:color="auto"/>
              <w:bottom w:val="single" w:sz="4" w:space="0" w:color="auto"/>
            </w:tcBorders>
            <w:vAlign w:val="center"/>
          </w:tcPr>
          <w:p w14:paraId="6C5A0CAC" w14:textId="33B6B63D" w:rsidR="00C23248" w:rsidRPr="00931F51" w:rsidRDefault="00C23248" w:rsidP="002351C5">
            <w:pPr>
              <w:spacing w:after="0"/>
              <w:rPr>
                <w:rFonts w:ascii="Times New Roman" w:hAnsi="Times New Roman"/>
                <w:lang w:val="sr-Cyrl-CS"/>
              </w:rPr>
            </w:pPr>
            <w:r w:rsidRPr="00931F51">
              <w:rPr>
                <w:rFonts w:ascii="Times New Roman" w:hAnsi="Times New Roman"/>
                <w:lang w:val="sr-Cyrl-CS"/>
              </w:rPr>
              <w:t xml:space="preserve">Проф. др </w:t>
            </w:r>
            <w:r w:rsidR="00EF7C85">
              <w:rPr>
                <w:rFonts w:ascii="Times New Roman" w:hAnsi="Times New Roman"/>
                <w:lang w:val="sr-Cyrl-CS"/>
              </w:rPr>
              <w:t>Бојан Стојановић</w:t>
            </w:r>
          </w:p>
        </w:tc>
      </w:tr>
      <w:tr w:rsidR="00C23248" w:rsidRPr="000957F2" w14:paraId="25A63850" w14:textId="77777777" w:rsidTr="00564D34">
        <w:trPr>
          <w:trHeight w:val="454"/>
        </w:trPr>
        <w:tc>
          <w:tcPr>
            <w:tcW w:w="1459" w:type="pct"/>
            <w:vMerge/>
            <w:vAlign w:val="center"/>
          </w:tcPr>
          <w:p w14:paraId="38DD8661" w14:textId="77777777" w:rsidR="00C23248" w:rsidRPr="00931F51" w:rsidRDefault="00C23248" w:rsidP="002351C5">
            <w:pPr>
              <w:spacing w:after="0"/>
              <w:jc w:val="center"/>
              <w:rPr>
                <w:rFonts w:ascii="Times New Roman" w:hAnsi="Times New Roman"/>
                <w:lang w:val="sr-Cyrl-CS"/>
              </w:rPr>
            </w:pPr>
          </w:p>
        </w:tc>
        <w:tc>
          <w:tcPr>
            <w:tcW w:w="2113" w:type="pct"/>
            <w:tcBorders>
              <w:top w:val="single" w:sz="4" w:space="0" w:color="auto"/>
            </w:tcBorders>
            <w:vAlign w:val="center"/>
          </w:tcPr>
          <w:p w14:paraId="257919B2" w14:textId="77777777" w:rsidR="00C23248" w:rsidRPr="00931F51" w:rsidRDefault="00C23248" w:rsidP="002351C5">
            <w:pPr>
              <w:numPr>
                <w:ilvl w:val="0"/>
                <w:numId w:val="35"/>
              </w:numPr>
              <w:spacing w:after="0"/>
              <w:rPr>
                <w:rFonts w:ascii="Times New Roman" w:hAnsi="Times New Roman"/>
                <w:lang w:val="ru-RU"/>
              </w:rPr>
            </w:pPr>
            <w:r w:rsidRPr="00931F51">
              <w:rPr>
                <w:rFonts w:ascii="Times New Roman" w:hAnsi="Times New Roman"/>
                <w:lang w:val="ru-RU"/>
              </w:rPr>
              <w:t>Наследне болести панкреаса</w:t>
            </w:r>
          </w:p>
        </w:tc>
        <w:tc>
          <w:tcPr>
            <w:tcW w:w="298" w:type="pct"/>
            <w:gridSpan w:val="2"/>
            <w:tcBorders>
              <w:top w:val="single" w:sz="4" w:space="0" w:color="auto"/>
            </w:tcBorders>
            <w:vAlign w:val="center"/>
          </w:tcPr>
          <w:p w14:paraId="31DB8F11" w14:textId="77777777" w:rsidR="00C23248" w:rsidRPr="00931F51" w:rsidRDefault="00C23248" w:rsidP="00BE21A2">
            <w:pPr>
              <w:spacing w:after="0"/>
              <w:jc w:val="center"/>
              <w:rPr>
                <w:rFonts w:ascii="Times New Roman" w:hAnsi="Times New Roman"/>
                <w:lang w:val="sr-Cyrl-CS"/>
              </w:rPr>
            </w:pPr>
            <w:r w:rsidRPr="00931F51">
              <w:rPr>
                <w:rFonts w:ascii="Times New Roman" w:hAnsi="Times New Roman"/>
                <w:lang w:val="sr-Cyrl-CS"/>
              </w:rPr>
              <w:t>1</w:t>
            </w:r>
          </w:p>
        </w:tc>
        <w:tc>
          <w:tcPr>
            <w:tcW w:w="1131" w:type="pct"/>
            <w:tcBorders>
              <w:top w:val="single" w:sz="4" w:space="0" w:color="auto"/>
            </w:tcBorders>
            <w:vAlign w:val="center"/>
          </w:tcPr>
          <w:p w14:paraId="4F0C4B01" w14:textId="4936C884" w:rsidR="00C23248" w:rsidRPr="00931F51" w:rsidRDefault="00C23248" w:rsidP="002351C5">
            <w:pPr>
              <w:spacing w:after="0"/>
              <w:rPr>
                <w:rFonts w:ascii="Times New Roman" w:hAnsi="Times New Roman"/>
                <w:lang w:val="sr-Cyrl-CS"/>
              </w:rPr>
            </w:pPr>
            <w:r w:rsidRPr="00931F51">
              <w:rPr>
                <w:rFonts w:ascii="Times New Roman" w:hAnsi="Times New Roman"/>
                <w:lang w:val="sr-Cyrl-CS"/>
              </w:rPr>
              <w:t xml:space="preserve">Проф. др </w:t>
            </w:r>
            <w:r w:rsidR="00EF7C85">
              <w:rPr>
                <w:rFonts w:ascii="Times New Roman" w:hAnsi="Times New Roman"/>
                <w:lang w:val="sr-Cyrl-CS"/>
              </w:rPr>
              <w:t>Бојан Стојановић</w:t>
            </w:r>
          </w:p>
        </w:tc>
      </w:tr>
      <w:tr w:rsidR="005F51D0" w:rsidRPr="000957F2" w14:paraId="39131B1E" w14:textId="77777777" w:rsidTr="00564D34">
        <w:trPr>
          <w:trHeight w:val="454"/>
        </w:trPr>
        <w:tc>
          <w:tcPr>
            <w:tcW w:w="1459" w:type="pct"/>
            <w:vMerge w:val="restart"/>
            <w:tcBorders>
              <w:top w:val="single" w:sz="4" w:space="0" w:color="auto"/>
            </w:tcBorders>
            <w:vAlign w:val="center"/>
          </w:tcPr>
          <w:p w14:paraId="4C3C4509" w14:textId="77777777" w:rsidR="008F1072" w:rsidRPr="00931F51" w:rsidRDefault="008F1072" w:rsidP="00931F51">
            <w:pPr>
              <w:spacing w:after="0"/>
              <w:jc w:val="center"/>
              <w:rPr>
                <w:rFonts w:ascii="Times New Roman" w:hAnsi="Times New Roman"/>
                <w:szCs w:val="18"/>
                <w:lang w:val="sr-Cyrl-CS"/>
              </w:rPr>
            </w:pPr>
            <w:r w:rsidRPr="00931F51">
              <w:rPr>
                <w:rFonts w:ascii="Times New Roman" w:hAnsi="Times New Roman"/>
                <w:szCs w:val="18"/>
                <w:lang w:val="sr-Cyrl-CS"/>
              </w:rPr>
              <w:t>Клиника за хирургију</w:t>
            </w:r>
          </w:p>
        </w:tc>
        <w:tc>
          <w:tcPr>
            <w:tcW w:w="2113" w:type="pct"/>
            <w:vAlign w:val="center"/>
          </w:tcPr>
          <w:p w14:paraId="3F314E13" w14:textId="77777777" w:rsidR="005F51D0" w:rsidRPr="00931F51" w:rsidRDefault="005F51D0" w:rsidP="002351C5">
            <w:pPr>
              <w:numPr>
                <w:ilvl w:val="0"/>
                <w:numId w:val="35"/>
              </w:numPr>
              <w:spacing w:after="0"/>
              <w:rPr>
                <w:rFonts w:ascii="Times New Roman" w:hAnsi="Times New Roman"/>
                <w:szCs w:val="18"/>
                <w:lang w:val="sr-Cyrl-CS"/>
              </w:rPr>
            </w:pPr>
            <w:r w:rsidRPr="00931F51">
              <w:rPr>
                <w:rFonts w:ascii="Times New Roman" w:hAnsi="Times New Roman"/>
                <w:szCs w:val="18"/>
                <w:lang w:val="sr-Cyrl-CS"/>
              </w:rPr>
              <w:t>Акутни панкреатитис</w:t>
            </w:r>
          </w:p>
        </w:tc>
        <w:tc>
          <w:tcPr>
            <w:tcW w:w="298" w:type="pct"/>
            <w:gridSpan w:val="2"/>
            <w:vAlign w:val="center"/>
          </w:tcPr>
          <w:p w14:paraId="618D06A4" w14:textId="77777777" w:rsidR="005F51D0" w:rsidRPr="00BE21A2" w:rsidRDefault="005F51D0"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vAlign w:val="center"/>
          </w:tcPr>
          <w:p w14:paraId="7A44B650" w14:textId="64FB75DB" w:rsidR="005F51D0" w:rsidRPr="00F76FB8" w:rsidRDefault="005F51D0" w:rsidP="002351C5">
            <w:pPr>
              <w:spacing w:after="0"/>
              <w:rPr>
                <w:rFonts w:ascii="Times New Roman" w:hAnsi="Times New Roman"/>
                <w:lang w:val="sr-Cyrl-CS"/>
              </w:rPr>
            </w:pPr>
            <w:r w:rsidRPr="00F76FB8">
              <w:rPr>
                <w:rFonts w:ascii="Times New Roman" w:hAnsi="Times New Roman"/>
                <w:lang w:val="sr-Cyrl-CS"/>
              </w:rPr>
              <w:t xml:space="preserve">Проф. др </w:t>
            </w:r>
            <w:r w:rsidR="00EF7C85" w:rsidRPr="00F76FB8">
              <w:rPr>
                <w:rFonts w:ascii="Times New Roman" w:hAnsi="Times New Roman"/>
                <w:lang w:val="sr-Cyrl-CS"/>
              </w:rPr>
              <w:t>Бојан Милошевић</w:t>
            </w:r>
          </w:p>
        </w:tc>
      </w:tr>
      <w:tr w:rsidR="005F51D0" w:rsidRPr="000957F2" w14:paraId="7E1E74A9" w14:textId="77777777" w:rsidTr="00564D34">
        <w:trPr>
          <w:trHeight w:val="454"/>
        </w:trPr>
        <w:tc>
          <w:tcPr>
            <w:tcW w:w="1459" w:type="pct"/>
            <w:vMerge/>
            <w:tcBorders>
              <w:bottom w:val="single" w:sz="4" w:space="0" w:color="auto"/>
            </w:tcBorders>
            <w:vAlign w:val="center"/>
          </w:tcPr>
          <w:p w14:paraId="2D0411B6" w14:textId="77777777" w:rsidR="005F51D0" w:rsidRPr="00931F51" w:rsidRDefault="005F51D0" w:rsidP="002351C5">
            <w:pPr>
              <w:spacing w:after="0"/>
              <w:jc w:val="center"/>
              <w:rPr>
                <w:rFonts w:ascii="Times New Roman" w:hAnsi="Times New Roman"/>
                <w:szCs w:val="18"/>
                <w:lang w:val="sr-Cyrl-CS"/>
              </w:rPr>
            </w:pPr>
          </w:p>
        </w:tc>
        <w:tc>
          <w:tcPr>
            <w:tcW w:w="2113" w:type="pct"/>
            <w:tcBorders>
              <w:bottom w:val="single" w:sz="4" w:space="0" w:color="auto"/>
            </w:tcBorders>
            <w:vAlign w:val="center"/>
          </w:tcPr>
          <w:p w14:paraId="1028355B" w14:textId="77777777" w:rsidR="005F51D0" w:rsidRPr="00931F51" w:rsidRDefault="005F51D0" w:rsidP="002351C5">
            <w:pPr>
              <w:numPr>
                <w:ilvl w:val="0"/>
                <w:numId w:val="35"/>
              </w:numPr>
              <w:spacing w:after="0"/>
              <w:rPr>
                <w:rFonts w:ascii="Times New Roman" w:hAnsi="Times New Roman"/>
                <w:szCs w:val="18"/>
                <w:lang w:val="sr-Cyrl-CS"/>
              </w:rPr>
            </w:pPr>
            <w:r w:rsidRPr="00931F51">
              <w:rPr>
                <w:rFonts w:ascii="Times New Roman" w:hAnsi="Times New Roman"/>
                <w:szCs w:val="18"/>
                <w:lang w:val="sr-Cyrl-CS"/>
              </w:rPr>
              <w:t>Хронични панкреатитис</w:t>
            </w:r>
          </w:p>
        </w:tc>
        <w:tc>
          <w:tcPr>
            <w:tcW w:w="298" w:type="pct"/>
            <w:gridSpan w:val="2"/>
            <w:tcBorders>
              <w:bottom w:val="single" w:sz="4" w:space="0" w:color="auto"/>
            </w:tcBorders>
            <w:vAlign w:val="center"/>
          </w:tcPr>
          <w:p w14:paraId="7193AD69" w14:textId="77777777" w:rsidR="005F51D0" w:rsidRPr="00BE21A2" w:rsidRDefault="005F51D0"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bottom w:val="single" w:sz="4" w:space="0" w:color="auto"/>
            </w:tcBorders>
            <w:vAlign w:val="center"/>
          </w:tcPr>
          <w:p w14:paraId="49708EAE" w14:textId="0F06E350" w:rsidR="005F51D0" w:rsidRPr="00F76FB8" w:rsidRDefault="005F51D0" w:rsidP="002351C5">
            <w:pPr>
              <w:spacing w:after="0"/>
              <w:rPr>
                <w:rFonts w:ascii="Times New Roman" w:hAnsi="Times New Roman"/>
                <w:lang w:val="sr-Cyrl-CS"/>
              </w:rPr>
            </w:pPr>
            <w:r w:rsidRPr="00F76FB8">
              <w:rPr>
                <w:rFonts w:ascii="Times New Roman" w:hAnsi="Times New Roman"/>
                <w:lang w:val="sr-Cyrl-CS"/>
              </w:rPr>
              <w:t xml:space="preserve">Проф. др </w:t>
            </w:r>
            <w:r w:rsidR="00EF7C85" w:rsidRPr="00F76FB8">
              <w:rPr>
                <w:rFonts w:ascii="Times New Roman" w:hAnsi="Times New Roman"/>
                <w:lang w:val="sr-Cyrl-CS"/>
              </w:rPr>
              <w:t>Бојан Милошевић</w:t>
            </w:r>
          </w:p>
        </w:tc>
      </w:tr>
      <w:tr w:rsidR="005F51D0" w:rsidRPr="000957F2" w14:paraId="040D9C6C" w14:textId="77777777" w:rsidTr="00564D34">
        <w:trPr>
          <w:trHeight w:val="454"/>
        </w:trPr>
        <w:tc>
          <w:tcPr>
            <w:tcW w:w="1459" w:type="pct"/>
            <w:vMerge w:val="restart"/>
            <w:tcBorders>
              <w:top w:val="single" w:sz="4" w:space="0" w:color="auto"/>
            </w:tcBorders>
            <w:vAlign w:val="center"/>
          </w:tcPr>
          <w:p w14:paraId="49A88BBD" w14:textId="0FBBB891" w:rsidR="008F1072" w:rsidRPr="001B5280" w:rsidRDefault="001B5280" w:rsidP="002351C5">
            <w:pPr>
              <w:spacing w:after="0"/>
              <w:jc w:val="center"/>
              <w:rPr>
                <w:rFonts w:ascii="Times New Roman" w:hAnsi="Times New Roman"/>
                <w:szCs w:val="18"/>
                <w:lang w:val="sr-Cyrl-RS"/>
              </w:rPr>
            </w:pPr>
            <w:r>
              <w:rPr>
                <w:rFonts w:ascii="Times New Roman" w:hAnsi="Times New Roman"/>
                <w:szCs w:val="18"/>
                <w:lang w:val="sr-Cyrl-RS"/>
              </w:rPr>
              <w:t>Клиника за хирургију</w:t>
            </w:r>
          </w:p>
        </w:tc>
        <w:tc>
          <w:tcPr>
            <w:tcW w:w="2113" w:type="pct"/>
            <w:tcBorders>
              <w:top w:val="single" w:sz="4" w:space="0" w:color="auto"/>
            </w:tcBorders>
            <w:vAlign w:val="center"/>
          </w:tcPr>
          <w:p w14:paraId="6205B41D" w14:textId="77777777" w:rsidR="005F51D0" w:rsidRPr="00931F51" w:rsidRDefault="005F51D0" w:rsidP="002351C5">
            <w:pPr>
              <w:numPr>
                <w:ilvl w:val="0"/>
                <w:numId w:val="35"/>
              </w:numPr>
              <w:spacing w:after="0"/>
              <w:rPr>
                <w:rFonts w:ascii="Times New Roman" w:hAnsi="Times New Roman"/>
                <w:szCs w:val="18"/>
                <w:lang w:val="sr-Cyrl-CS"/>
              </w:rPr>
            </w:pPr>
            <w:r w:rsidRPr="00931F51">
              <w:rPr>
                <w:rFonts w:ascii="Times New Roman" w:hAnsi="Times New Roman"/>
                <w:szCs w:val="18"/>
                <w:lang w:val="sr-Cyrl-CS"/>
              </w:rPr>
              <w:t>Карцином панкреаса</w:t>
            </w:r>
          </w:p>
        </w:tc>
        <w:tc>
          <w:tcPr>
            <w:tcW w:w="298" w:type="pct"/>
            <w:gridSpan w:val="2"/>
            <w:tcBorders>
              <w:top w:val="single" w:sz="4" w:space="0" w:color="auto"/>
            </w:tcBorders>
            <w:vAlign w:val="center"/>
          </w:tcPr>
          <w:p w14:paraId="0FDBB04D" w14:textId="77777777" w:rsidR="005F51D0" w:rsidRPr="00BE21A2" w:rsidRDefault="005F51D0"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top w:val="single" w:sz="4" w:space="0" w:color="auto"/>
            </w:tcBorders>
            <w:vAlign w:val="center"/>
          </w:tcPr>
          <w:p w14:paraId="7A0745CC" w14:textId="243DAA71" w:rsidR="005F51D0" w:rsidRPr="00F76FB8" w:rsidRDefault="00EF7C85" w:rsidP="002351C5">
            <w:pPr>
              <w:spacing w:after="0"/>
              <w:rPr>
                <w:rFonts w:ascii="Times New Roman" w:hAnsi="Times New Roman"/>
                <w:lang w:val="sr-Cyrl-CS"/>
              </w:rPr>
            </w:pPr>
            <w:r w:rsidRPr="00F76FB8">
              <w:rPr>
                <w:rFonts w:ascii="Times New Roman" w:hAnsi="Times New Roman"/>
                <w:lang w:val="sr-Cyrl-CS"/>
              </w:rPr>
              <w:t>Проф. др Бојан Милошевић</w:t>
            </w:r>
          </w:p>
        </w:tc>
      </w:tr>
      <w:tr w:rsidR="005F51D0" w:rsidRPr="000957F2" w14:paraId="742BB20A" w14:textId="77777777" w:rsidTr="00564D34">
        <w:trPr>
          <w:trHeight w:val="454"/>
        </w:trPr>
        <w:tc>
          <w:tcPr>
            <w:tcW w:w="1459" w:type="pct"/>
            <w:vMerge/>
            <w:vAlign w:val="center"/>
          </w:tcPr>
          <w:p w14:paraId="193691B6" w14:textId="77777777" w:rsidR="005F51D0" w:rsidRPr="00931F51" w:rsidRDefault="005F51D0" w:rsidP="002351C5">
            <w:pPr>
              <w:spacing w:after="0"/>
              <w:jc w:val="center"/>
              <w:rPr>
                <w:rFonts w:ascii="Times New Roman" w:hAnsi="Times New Roman"/>
                <w:szCs w:val="18"/>
                <w:lang w:val="sr-Cyrl-CS"/>
              </w:rPr>
            </w:pPr>
          </w:p>
        </w:tc>
        <w:tc>
          <w:tcPr>
            <w:tcW w:w="2113" w:type="pct"/>
            <w:tcBorders>
              <w:bottom w:val="single" w:sz="4" w:space="0" w:color="auto"/>
            </w:tcBorders>
            <w:vAlign w:val="center"/>
          </w:tcPr>
          <w:p w14:paraId="5D80A89D" w14:textId="77777777" w:rsidR="005F51D0" w:rsidRPr="00931F51" w:rsidRDefault="005F51D0" w:rsidP="002351C5">
            <w:pPr>
              <w:numPr>
                <w:ilvl w:val="0"/>
                <w:numId w:val="35"/>
              </w:numPr>
              <w:spacing w:after="0"/>
              <w:rPr>
                <w:rFonts w:ascii="Times New Roman" w:hAnsi="Times New Roman"/>
                <w:szCs w:val="18"/>
                <w:lang w:val="sr-Cyrl-CS"/>
              </w:rPr>
            </w:pPr>
            <w:r w:rsidRPr="00931F51">
              <w:rPr>
                <w:rFonts w:ascii="Times New Roman" w:hAnsi="Times New Roman"/>
                <w:szCs w:val="18"/>
                <w:lang w:val="sr-Cyrl-CS"/>
              </w:rPr>
              <w:t>Ендокрини тумори панкреаса</w:t>
            </w:r>
          </w:p>
        </w:tc>
        <w:tc>
          <w:tcPr>
            <w:tcW w:w="298" w:type="pct"/>
            <w:gridSpan w:val="2"/>
            <w:tcBorders>
              <w:bottom w:val="single" w:sz="4" w:space="0" w:color="auto"/>
            </w:tcBorders>
            <w:vAlign w:val="center"/>
          </w:tcPr>
          <w:p w14:paraId="2BD18366" w14:textId="77777777" w:rsidR="005F51D0" w:rsidRPr="00BE21A2" w:rsidRDefault="005F51D0"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bottom w:val="single" w:sz="4" w:space="0" w:color="auto"/>
            </w:tcBorders>
            <w:vAlign w:val="center"/>
          </w:tcPr>
          <w:p w14:paraId="1FAABD45" w14:textId="723D6AB6" w:rsidR="005F51D0" w:rsidRPr="00BE21A2" w:rsidRDefault="00EF7C85" w:rsidP="002351C5">
            <w:pPr>
              <w:spacing w:after="0"/>
              <w:rPr>
                <w:rFonts w:ascii="Times New Roman" w:hAnsi="Times New Roman"/>
                <w:sz w:val="20"/>
                <w:szCs w:val="18"/>
                <w:lang w:val="sr-Cyrl-CS"/>
              </w:rPr>
            </w:pPr>
            <w:r w:rsidRPr="00931F51">
              <w:rPr>
                <w:rFonts w:ascii="Times New Roman" w:hAnsi="Times New Roman"/>
                <w:lang w:val="sr-Cyrl-CS"/>
              </w:rPr>
              <w:t xml:space="preserve">Проф. др </w:t>
            </w:r>
            <w:r>
              <w:rPr>
                <w:rFonts w:ascii="Times New Roman" w:hAnsi="Times New Roman"/>
                <w:lang w:val="sr-Cyrl-CS"/>
              </w:rPr>
              <w:t xml:space="preserve">Бојан </w:t>
            </w:r>
            <w:r w:rsidR="007F7A9D">
              <w:rPr>
                <w:rFonts w:ascii="Times New Roman" w:hAnsi="Times New Roman"/>
                <w:lang w:val="sr-Cyrl-CS"/>
              </w:rPr>
              <w:t>Милошевић</w:t>
            </w:r>
          </w:p>
        </w:tc>
      </w:tr>
      <w:tr w:rsidR="005F51D0" w:rsidRPr="000957F2" w14:paraId="33C0A70A" w14:textId="77777777" w:rsidTr="00564D34">
        <w:trPr>
          <w:trHeight w:val="454"/>
        </w:trPr>
        <w:tc>
          <w:tcPr>
            <w:tcW w:w="1459" w:type="pct"/>
            <w:vMerge/>
            <w:vAlign w:val="center"/>
          </w:tcPr>
          <w:p w14:paraId="4B5A2FC1" w14:textId="77777777" w:rsidR="005F51D0" w:rsidRPr="00931F51" w:rsidRDefault="005F51D0" w:rsidP="002351C5">
            <w:pPr>
              <w:spacing w:after="0"/>
              <w:jc w:val="center"/>
              <w:rPr>
                <w:rFonts w:ascii="Times New Roman" w:hAnsi="Times New Roman"/>
                <w:szCs w:val="18"/>
                <w:lang w:val="sr-Cyrl-CS"/>
              </w:rPr>
            </w:pPr>
          </w:p>
        </w:tc>
        <w:tc>
          <w:tcPr>
            <w:tcW w:w="2113" w:type="pct"/>
            <w:tcBorders>
              <w:top w:val="single" w:sz="4" w:space="0" w:color="auto"/>
            </w:tcBorders>
            <w:vAlign w:val="center"/>
          </w:tcPr>
          <w:p w14:paraId="5DE6DE58" w14:textId="77777777" w:rsidR="005F51D0" w:rsidRPr="00931F51" w:rsidRDefault="005F51D0" w:rsidP="002351C5">
            <w:pPr>
              <w:numPr>
                <w:ilvl w:val="0"/>
                <w:numId w:val="35"/>
              </w:numPr>
              <w:spacing w:after="0"/>
              <w:rPr>
                <w:rFonts w:ascii="Times New Roman" w:hAnsi="Times New Roman"/>
                <w:szCs w:val="18"/>
                <w:lang w:val="sr-Cyrl-CS"/>
              </w:rPr>
            </w:pPr>
            <w:r w:rsidRPr="00931F51">
              <w:rPr>
                <w:rFonts w:ascii="Times New Roman" w:hAnsi="Times New Roman"/>
                <w:szCs w:val="18"/>
                <w:lang w:val="sr-Cyrl-CS"/>
              </w:rPr>
              <w:t>Трансплантација панкреаса</w:t>
            </w:r>
          </w:p>
        </w:tc>
        <w:tc>
          <w:tcPr>
            <w:tcW w:w="298" w:type="pct"/>
            <w:gridSpan w:val="2"/>
            <w:tcBorders>
              <w:top w:val="single" w:sz="4" w:space="0" w:color="auto"/>
            </w:tcBorders>
            <w:vAlign w:val="center"/>
          </w:tcPr>
          <w:p w14:paraId="7CECD0FF" w14:textId="77777777" w:rsidR="005F51D0" w:rsidRPr="00BE21A2" w:rsidRDefault="005F51D0"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tcBorders>
            <w:vAlign w:val="center"/>
          </w:tcPr>
          <w:p w14:paraId="241AD095" w14:textId="4AB1FDEF" w:rsidR="005F51D0" w:rsidRPr="00BE21A2" w:rsidRDefault="00EF7C85" w:rsidP="002351C5">
            <w:pPr>
              <w:spacing w:after="0"/>
              <w:rPr>
                <w:rFonts w:ascii="Times New Roman" w:hAnsi="Times New Roman"/>
                <w:sz w:val="20"/>
                <w:szCs w:val="18"/>
                <w:lang w:val="sr-Cyrl-CS"/>
              </w:rPr>
            </w:pPr>
            <w:r w:rsidRPr="00931F51">
              <w:rPr>
                <w:rFonts w:ascii="Times New Roman" w:hAnsi="Times New Roman"/>
                <w:lang w:val="sr-Cyrl-CS"/>
              </w:rPr>
              <w:t xml:space="preserve">Проф. др </w:t>
            </w:r>
            <w:r>
              <w:rPr>
                <w:rFonts w:ascii="Times New Roman" w:hAnsi="Times New Roman"/>
                <w:lang w:val="sr-Cyrl-CS"/>
              </w:rPr>
              <w:t xml:space="preserve">Бојан </w:t>
            </w:r>
            <w:r w:rsidR="007F7A9D">
              <w:rPr>
                <w:rFonts w:ascii="Times New Roman" w:hAnsi="Times New Roman"/>
                <w:lang w:val="sr-Cyrl-CS"/>
              </w:rPr>
              <w:t>Милошевић</w:t>
            </w:r>
          </w:p>
        </w:tc>
      </w:tr>
      <w:tr w:rsidR="00C23248" w:rsidRPr="000957F2" w14:paraId="48E61F57" w14:textId="77777777" w:rsidTr="00931F51">
        <w:trPr>
          <w:trHeight w:val="454"/>
        </w:trPr>
        <w:tc>
          <w:tcPr>
            <w:tcW w:w="1459" w:type="pct"/>
            <w:vAlign w:val="center"/>
          </w:tcPr>
          <w:p w14:paraId="2F8AD366" w14:textId="77777777" w:rsidR="008F1072" w:rsidRPr="00931F51" w:rsidRDefault="008F1072" w:rsidP="002351C5">
            <w:pPr>
              <w:spacing w:after="0"/>
              <w:jc w:val="center"/>
              <w:rPr>
                <w:rFonts w:ascii="Times New Roman" w:hAnsi="Times New Roman"/>
                <w:szCs w:val="18"/>
                <w:lang w:val="sr-Cyrl-CS"/>
              </w:rPr>
            </w:pPr>
            <w:r w:rsidRPr="00931F51">
              <w:rPr>
                <w:rFonts w:ascii="Times New Roman" w:hAnsi="Times New Roman"/>
                <w:szCs w:val="18"/>
                <w:lang w:val="sr-Cyrl-CS"/>
              </w:rPr>
              <w:t>Служба за патолошку анатомску дијагностику</w:t>
            </w:r>
          </w:p>
        </w:tc>
        <w:tc>
          <w:tcPr>
            <w:tcW w:w="2113" w:type="pct"/>
            <w:vAlign w:val="center"/>
          </w:tcPr>
          <w:p w14:paraId="7BDCCAC1" w14:textId="77777777" w:rsidR="00C23248" w:rsidRPr="00931F51" w:rsidRDefault="00C23248" w:rsidP="002351C5">
            <w:pPr>
              <w:numPr>
                <w:ilvl w:val="0"/>
                <w:numId w:val="35"/>
              </w:numPr>
              <w:spacing w:after="0"/>
              <w:rPr>
                <w:rFonts w:ascii="Times New Roman" w:hAnsi="Times New Roman"/>
                <w:szCs w:val="18"/>
                <w:lang w:val="sr-Cyrl-CS"/>
              </w:rPr>
            </w:pPr>
            <w:r w:rsidRPr="00931F51">
              <w:rPr>
                <w:rFonts w:ascii="Times New Roman" w:hAnsi="Times New Roman"/>
                <w:szCs w:val="18"/>
                <w:lang w:val="sr-Cyrl-CS"/>
              </w:rPr>
              <w:t>Патологија панкреаса</w:t>
            </w:r>
          </w:p>
        </w:tc>
        <w:tc>
          <w:tcPr>
            <w:tcW w:w="298" w:type="pct"/>
            <w:gridSpan w:val="2"/>
            <w:vAlign w:val="center"/>
          </w:tcPr>
          <w:p w14:paraId="605B3660"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vAlign w:val="center"/>
          </w:tcPr>
          <w:p w14:paraId="2641E475" w14:textId="1EAB4082" w:rsidR="00C23248" w:rsidRPr="00650BAD" w:rsidRDefault="00C23248" w:rsidP="002351C5">
            <w:pPr>
              <w:spacing w:after="0"/>
              <w:rPr>
                <w:rFonts w:ascii="Times New Roman" w:hAnsi="Times New Roman"/>
                <w:lang w:val="sr-Cyrl-CS"/>
              </w:rPr>
            </w:pPr>
            <w:r w:rsidRPr="00650BAD">
              <w:rPr>
                <w:rFonts w:ascii="Times New Roman" w:hAnsi="Times New Roman"/>
                <w:lang w:val="sr-Cyrl-CS"/>
              </w:rPr>
              <w:t>Проф. др С</w:t>
            </w:r>
            <w:r w:rsidR="00EF7C85" w:rsidRPr="00650BAD">
              <w:rPr>
                <w:rFonts w:ascii="Times New Roman" w:hAnsi="Times New Roman"/>
                <w:lang w:val="sr-Cyrl-CS"/>
              </w:rPr>
              <w:t>лободанка</w:t>
            </w:r>
            <w:r w:rsidRPr="00650BAD">
              <w:rPr>
                <w:rFonts w:ascii="Times New Roman" w:hAnsi="Times New Roman"/>
                <w:lang w:val="sr-Cyrl-CS"/>
              </w:rPr>
              <w:t xml:space="preserve"> Митровић</w:t>
            </w:r>
          </w:p>
        </w:tc>
      </w:tr>
      <w:tr w:rsidR="00C23248" w:rsidRPr="000957F2" w14:paraId="1324DD13" w14:textId="77777777" w:rsidTr="00564D34">
        <w:trPr>
          <w:trHeight w:val="454"/>
        </w:trPr>
        <w:tc>
          <w:tcPr>
            <w:tcW w:w="1459" w:type="pct"/>
            <w:vAlign w:val="center"/>
          </w:tcPr>
          <w:p w14:paraId="3F4D2758" w14:textId="77777777" w:rsidR="00C23248" w:rsidRPr="00931F51" w:rsidRDefault="007A40A9" w:rsidP="00931F51">
            <w:pPr>
              <w:spacing w:after="0"/>
              <w:jc w:val="center"/>
              <w:rPr>
                <w:rFonts w:ascii="Times New Roman" w:hAnsi="Times New Roman"/>
                <w:b/>
                <w:szCs w:val="18"/>
                <w:lang w:val="sr-Cyrl-CS"/>
              </w:rPr>
            </w:pPr>
            <w:r w:rsidRPr="00931F51">
              <w:rPr>
                <w:rFonts w:ascii="Times New Roman" w:hAnsi="Times New Roman"/>
                <w:b/>
                <w:szCs w:val="18"/>
                <w:lang w:val="sr-Cyrl-CS"/>
              </w:rPr>
              <w:lastRenderedPageBreak/>
              <w:t>Е</w:t>
            </w:r>
          </w:p>
        </w:tc>
        <w:tc>
          <w:tcPr>
            <w:tcW w:w="3541" w:type="pct"/>
            <w:gridSpan w:val="4"/>
            <w:vAlign w:val="center"/>
          </w:tcPr>
          <w:p w14:paraId="0DEB338A" w14:textId="77777777" w:rsidR="00C23248" w:rsidRPr="00931F51" w:rsidRDefault="00C23248" w:rsidP="00931F51">
            <w:pPr>
              <w:spacing w:after="0"/>
              <w:jc w:val="center"/>
              <w:rPr>
                <w:rFonts w:ascii="Times New Roman" w:hAnsi="Times New Roman"/>
                <w:b/>
                <w:szCs w:val="18"/>
                <w:lang w:val="sr-Cyrl-CS"/>
              </w:rPr>
            </w:pPr>
            <w:r w:rsidRPr="00931F51">
              <w:rPr>
                <w:rFonts w:ascii="Times New Roman" w:hAnsi="Times New Roman"/>
                <w:b/>
                <w:szCs w:val="18"/>
                <w:lang w:val="sr-Cyrl-CS"/>
              </w:rPr>
              <w:t>ЈЕТРА И БИЛИЈАРНИ ТРАКТ</w:t>
            </w:r>
          </w:p>
        </w:tc>
      </w:tr>
      <w:tr w:rsidR="00C23248" w:rsidRPr="000957F2" w14:paraId="7251600B" w14:textId="77777777" w:rsidTr="00931F51">
        <w:trPr>
          <w:trHeight w:val="454"/>
        </w:trPr>
        <w:tc>
          <w:tcPr>
            <w:tcW w:w="1459" w:type="pct"/>
            <w:tcBorders>
              <w:bottom w:val="single" w:sz="4" w:space="0" w:color="auto"/>
            </w:tcBorders>
            <w:vAlign w:val="center"/>
          </w:tcPr>
          <w:p w14:paraId="184B676C" w14:textId="77777777" w:rsidR="008F1072" w:rsidRPr="00931F51" w:rsidRDefault="008F1072" w:rsidP="002351C5">
            <w:pPr>
              <w:spacing w:after="0"/>
              <w:jc w:val="center"/>
              <w:rPr>
                <w:rFonts w:ascii="Times New Roman" w:hAnsi="Times New Roman"/>
                <w:lang w:val="sr-Cyrl-CS"/>
              </w:rPr>
            </w:pPr>
            <w:r w:rsidRPr="00931F51">
              <w:rPr>
                <w:rFonts w:ascii="Times New Roman" w:hAnsi="Times New Roman"/>
                <w:lang w:val="sr-Cyrl-CS"/>
              </w:rPr>
              <w:t>Служба за патолошку анатомску дијагностику</w:t>
            </w:r>
          </w:p>
        </w:tc>
        <w:tc>
          <w:tcPr>
            <w:tcW w:w="2113" w:type="pct"/>
            <w:tcBorders>
              <w:bottom w:val="single" w:sz="4" w:space="0" w:color="auto"/>
            </w:tcBorders>
            <w:vAlign w:val="center"/>
          </w:tcPr>
          <w:p w14:paraId="1FCB6B3C" w14:textId="77777777" w:rsidR="00C23248" w:rsidRPr="00931F51" w:rsidRDefault="00C23248" w:rsidP="002351C5">
            <w:pPr>
              <w:numPr>
                <w:ilvl w:val="0"/>
                <w:numId w:val="36"/>
              </w:numPr>
              <w:spacing w:after="0"/>
              <w:rPr>
                <w:rFonts w:ascii="Times New Roman" w:hAnsi="Times New Roman"/>
                <w:lang w:val="sr-Cyrl-CS"/>
              </w:rPr>
            </w:pPr>
            <w:r w:rsidRPr="00931F51">
              <w:rPr>
                <w:rFonts w:ascii="Times New Roman" w:hAnsi="Times New Roman"/>
                <w:lang w:val="sr-Cyrl-CS"/>
              </w:rPr>
              <w:t>Патологија јетре и хепатобилијарног тракта</w:t>
            </w:r>
          </w:p>
        </w:tc>
        <w:tc>
          <w:tcPr>
            <w:tcW w:w="298" w:type="pct"/>
            <w:gridSpan w:val="2"/>
            <w:tcBorders>
              <w:bottom w:val="single" w:sz="4" w:space="0" w:color="auto"/>
            </w:tcBorders>
            <w:vAlign w:val="center"/>
          </w:tcPr>
          <w:p w14:paraId="59DD9DD5"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bottom w:val="single" w:sz="4" w:space="0" w:color="auto"/>
            </w:tcBorders>
            <w:vAlign w:val="center"/>
          </w:tcPr>
          <w:p w14:paraId="25FCE7B2" w14:textId="77777777" w:rsidR="00C23248" w:rsidRPr="00BE21A2" w:rsidRDefault="00C23248" w:rsidP="002351C5">
            <w:pPr>
              <w:spacing w:after="0"/>
              <w:rPr>
                <w:rFonts w:ascii="Times New Roman" w:hAnsi="Times New Roman"/>
                <w:sz w:val="20"/>
                <w:szCs w:val="18"/>
                <w:lang w:val="sr-Cyrl-CS"/>
              </w:rPr>
            </w:pPr>
            <w:r w:rsidRPr="00BE21A2">
              <w:rPr>
                <w:rFonts w:ascii="Times New Roman" w:hAnsi="Times New Roman"/>
                <w:sz w:val="20"/>
                <w:szCs w:val="18"/>
                <w:lang w:val="sr-Cyrl-CS"/>
              </w:rPr>
              <w:t>Проф. др Слободанка Митровић</w:t>
            </w:r>
          </w:p>
        </w:tc>
      </w:tr>
      <w:tr w:rsidR="005A6EA5" w:rsidRPr="000957F2" w14:paraId="3D472BD0" w14:textId="77777777" w:rsidTr="00564D34">
        <w:trPr>
          <w:trHeight w:val="454"/>
        </w:trPr>
        <w:tc>
          <w:tcPr>
            <w:tcW w:w="1459" w:type="pct"/>
            <w:vMerge w:val="restart"/>
            <w:tcBorders>
              <w:top w:val="single" w:sz="4" w:space="0" w:color="auto"/>
            </w:tcBorders>
            <w:vAlign w:val="center"/>
          </w:tcPr>
          <w:p w14:paraId="030A957F" w14:textId="77777777" w:rsidR="0062448A" w:rsidRDefault="0062448A" w:rsidP="0062448A">
            <w:pPr>
              <w:spacing w:after="0"/>
              <w:jc w:val="center"/>
              <w:rPr>
                <w:rFonts w:ascii="Times New Roman" w:hAnsi="Times New Roman"/>
                <w:lang w:val="sr-Cyrl-RS"/>
              </w:rPr>
            </w:pPr>
            <w:r>
              <w:rPr>
                <w:rFonts w:ascii="Times New Roman" w:hAnsi="Times New Roman"/>
                <w:lang w:val="sr-Cyrl-RS"/>
              </w:rPr>
              <w:t>Клиника за гастроентерохепатологију</w:t>
            </w:r>
          </w:p>
          <w:p w14:paraId="4B521BBF" w14:textId="6BBD9240" w:rsidR="008F1072" w:rsidRPr="00931F51" w:rsidRDefault="0062448A" w:rsidP="002351C5">
            <w:pPr>
              <w:spacing w:after="0"/>
              <w:jc w:val="center"/>
              <w:rPr>
                <w:rFonts w:ascii="Times New Roman" w:hAnsi="Times New Roman"/>
                <w:lang w:val="sr-Cyrl-CS"/>
              </w:rPr>
            </w:pPr>
            <w:r>
              <w:rPr>
                <w:rFonts w:ascii="Times New Roman" w:hAnsi="Times New Roman"/>
                <w:lang w:val="sr-Cyrl-CS"/>
              </w:rPr>
              <w:t>Клиника за хематологију</w:t>
            </w:r>
          </w:p>
        </w:tc>
        <w:tc>
          <w:tcPr>
            <w:tcW w:w="2113" w:type="pct"/>
            <w:tcBorders>
              <w:top w:val="single" w:sz="4" w:space="0" w:color="auto"/>
              <w:bottom w:val="single" w:sz="4" w:space="0" w:color="auto"/>
            </w:tcBorders>
            <w:vAlign w:val="center"/>
          </w:tcPr>
          <w:p w14:paraId="27FF44EE" w14:textId="77777777" w:rsidR="005A6EA5" w:rsidRPr="00931F51" w:rsidRDefault="005A6EA5" w:rsidP="002351C5">
            <w:pPr>
              <w:numPr>
                <w:ilvl w:val="0"/>
                <w:numId w:val="36"/>
              </w:numPr>
              <w:spacing w:after="0"/>
              <w:rPr>
                <w:rFonts w:ascii="Times New Roman" w:hAnsi="Times New Roman"/>
                <w:lang w:val="sr-Cyrl-CS"/>
              </w:rPr>
            </w:pPr>
            <w:r w:rsidRPr="00931F51">
              <w:rPr>
                <w:rFonts w:ascii="Times New Roman" w:hAnsi="Times New Roman"/>
                <w:lang w:val="sr-Cyrl-CS"/>
              </w:rPr>
              <w:t>Синдром неонаталне холестазе</w:t>
            </w:r>
          </w:p>
        </w:tc>
        <w:tc>
          <w:tcPr>
            <w:tcW w:w="298" w:type="pct"/>
            <w:gridSpan w:val="2"/>
            <w:tcBorders>
              <w:top w:val="single" w:sz="4" w:space="0" w:color="auto"/>
              <w:bottom w:val="single" w:sz="4" w:space="0" w:color="auto"/>
            </w:tcBorders>
            <w:vAlign w:val="center"/>
          </w:tcPr>
          <w:p w14:paraId="07043070" w14:textId="77777777" w:rsidR="005A6EA5" w:rsidRPr="00BE21A2" w:rsidRDefault="005A6EA5"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46C2E139" w14:textId="1A9E51A5" w:rsidR="005A6EA5" w:rsidRPr="00BE21A2" w:rsidRDefault="00EF7C85" w:rsidP="002351C5">
            <w:pPr>
              <w:spacing w:after="0"/>
              <w:rPr>
                <w:rFonts w:ascii="Times New Roman" w:hAnsi="Times New Roman"/>
                <w:sz w:val="20"/>
                <w:szCs w:val="18"/>
                <w:lang w:val="sr-Cyrl-CS"/>
              </w:rPr>
            </w:pPr>
            <w:r w:rsidRPr="00931F51">
              <w:rPr>
                <w:rFonts w:ascii="Times New Roman" w:hAnsi="Times New Roman"/>
                <w:lang w:val="sr-Cyrl-CS"/>
              </w:rPr>
              <w:t xml:space="preserve">Проф. др </w:t>
            </w:r>
            <w:r>
              <w:rPr>
                <w:rFonts w:ascii="Times New Roman" w:hAnsi="Times New Roman"/>
                <w:lang w:val="sr-Cyrl-CS"/>
              </w:rPr>
              <w:t>Наташа Здравковић</w:t>
            </w:r>
          </w:p>
        </w:tc>
      </w:tr>
      <w:tr w:rsidR="005A6EA5" w:rsidRPr="000957F2" w14:paraId="49477594" w14:textId="77777777" w:rsidTr="00564D34">
        <w:trPr>
          <w:trHeight w:val="454"/>
        </w:trPr>
        <w:tc>
          <w:tcPr>
            <w:tcW w:w="1459" w:type="pct"/>
            <w:vMerge/>
            <w:vAlign w:val="center"/>
          </w:tcPr>
          <w:p w14:paraId="6E6897D0" w14:textId="77777777" w:rsidR="005A6EA5" w:rsidRPr="00931F51" w:rsidRDefault="005A6EA5" w:rsidP="002351C5">
            <w:pPr>
              <w:spacing w:after="0"/>
              <w:jc w:val="center"/>
              <w:rPr>
                <w:rFonts w:ascii="Times New Roman" w:hAnsi="Times New Roman"/>
                <w:lang w:val="sr-Cyrl-CS"/>
              </w:rPr>
            </w:pPr>
          </w:p>
        </w:tc>
        <w:tc>
          <w:tcPr>
            <w:tcW w:w="2113" w:type="pct"/>
            <w:tcBorders>
              <w:top w:val="single" w:sz="4" w:space="0" w:color="auto"/>
              <w:bottom w:val="single" w:sz="4" w:space="0" w:color="auto"/>
            </w:tcBorders>
            <w:vAlign w:val="center"/>
          </w:tcPr>
          <w:p w14:paraId="3D94EAD1" w14:textId="77777777" w:rsidR="005A6EA5" w:rsidRPr="00931F51" w:rsidRDefault="005A6EA5" w:rsidP="002351C5">
            <w:pPr>
              <w:numPr>
                <w:ilvl w:val="0"/>
                <w:numId w:val="36"/>
              </w:numPr>
              <w:spacing w:after="0"/>
              <w:rPr>
                <w:rFonts w:ascii="Times New Roman" w:hAnsi="Times New Roman"/>
                <w:lang w:val="sr-Cyrl-CS"/>
              </w:rPr>
            </w:pPr>
            <w:r w:rsidRPr="00931F51">
              <w:rPr>
                <w:rFonts w:ascii="Times New Roman" w:hAnsi="Times New Roman"/>
                <w:lang w:val="sr-Cyrl-CS"/>
              </w:rPr>
              <w:t>Неонатални хепатитис</w:t>
            </w:r>
          </w:p>
        </w:tc>
        <w:tc>
          <w:tcPr>
            <w:tcW w:w="298" w:type="pct"/>
            <w:gridSpan w:val="2"/>
            <w:tcBorders>
              <w:top w:val="single" w:sz="4" w:space="0" w:color="auto"/>
              <w:bottom w:val="single" w:sz="4" w:space="0" w:color="auto"/>
            </w:tcBorders>
            <w:vAlign w:val="center"/>
          </w:tcPr>
          <w:p w14:paraId="15012F44" w14:textId="77777777" w:rsidR="005A6EA5" w:rsidRPr="00BE21A2" w:rsidRDefault="005A6EA5"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697F0749" w14:textId="1105E246" w:rsidR="005A6EA5" w:rsidRPr="00BE21A2" w:rsidRDefault="00EF7C85" w:rsidP="002351C5">
            <w:pPr>
              <w:spacing w:after="0"/>
              <w:rPr>
                <w:rFonts w:ascii="Times New Roman" w:hAnsi="Times New Roman"/>
                <w:sz w:val="20"/>
                <w:szCs w:val="18"/>
                <w:lang w:val="sr-Cyrl-CS"/>
              </w:rPr>
            </w:pPr>
            <w:r w:rsidRPr="00931F51">
              <w:rPr>
                <w:rFonts w:ascii="Times New Roman" w:hAnsi="Times New Roman"/>
                <w:lang w:val="sr-Cyrl-CS"/>
              </w:rPr>
              <w:t xml:space="preserve">Проф. др </w:t>
            </w:r>
            <w:r>
              <w:rPr>
                <w:rFonts w:ascii="Times New Roman" w:hAnsi="Times New Roman"/>
                <w:lang w:val="sr-Cyrl-CS"/>
              </w:rPr>
              <w:t>Наташа Здравковић</w:t>
            </w:r>
          </w:p>
        </w:tc>
      </w:tr>
      <w:tr w:rsidR="005A6EA5" w:rsidRPr="000957F2" w14:paraId="1361ECF3" w14:textId="77777777" w:rsidTr="00564D34">
        <w:trPr>
          <w:trHeight w:val="454"/>
        </w:trPr>
        <w:tc>
          <w:tcPr>
            <w:tcW w:w="1459" w:type="pct"/>
            <w:vMerge/>
            <w:vAlign w:val="center"/>
          </w:tcPr>
          <w:p w14:paraId="5576847C" w14:textId="77777777" w:rsidR="005A6EA5" w:rsidRPr="00931F51" w:rsidRDefault="005A6EA5" w:rsidP="002351C5">
            <w:pPr>
              <w:spacing w:after="0"/>
              <w:jc w:val="center"/>
              <w:rPr>
                <w:rFonts w:ascii="Times New Roman" w:hAnsi="Times New Roman"/>
                <w:lang w:val="sr-Cyrl-CS"/>
              </w:rPr>
            </w:pPr>
          </w:p>
        </w:tc>
        <w:tc>
          <w:tcPr>
            <w:tcW w:w="2113" w:type="pct"/>
            <w:tcBorders>
              <w:top w:val="single" w:sz="4" w:space="0" w:color="auto"/>
            </w:tcBorders>
            <w:vAlign w:val="center"/>
          </w:tcPr>
          <w:p w14:paraId="3EC55B18" w14:textId="77777777" w:rsidR="005A6EA5" w:rsidRPr="00931F51" w:rsidRDefault="005A6EA5" w:rsidP="002351C5">
            <w:pPr>
              <w:numPr>
                <w:ilvl w:val="0"/>
                <w:numId w:val="36"/>
              </w:numPr>
              <w:spacing w:after="0"/>
              <w:rPr>
                <w:rFonts w:ascii="Times New Roman" w:hAnsi="Times New Roman"/>
                <w:lang w:val="sr-Cyrl-CS"/>
              </w:rPr>
            </w:pPr>
            <w:r w:rsidRPr="00931F51">
              <w:rPr>
                <w:rFonts w:ascii="Times New Roman" w:hAnsi="Times New Roman"/>
                <w:lang w:val="sr-Cyrl-CS"/>
              </w:rPr>
              <w:t>Наследне метаболичке болести јетре</w:t>
            </w:r>
          </w:p>
        </w:tc>
        <w:tc>
          <w:tcPr>
            <w:tcW w:w="298" w:type="pct"/>
            <w:gridSpan w:val="2"/>
            <w:tcBorders>
              <w:top w:val="single" w:sz="4" w:space="0" w:color="auto"/>
            </w:tcBorders>
            <w:vAlign w:val="center"/>
          </w:tcPr>
          <w:p w14:paraId="34447D96" w14:textId="77777777" w:rsidR="005A6EA5" w:rsidRPr="00BE21A2" w:rsidRDefault="005A6EA5"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top w:val="single" w:sz="4" w:space="0" w:color="auto"/>
            </w:tcBorders>
            <w:vAlign w:val="center"/>
          </w:tcPr>
          <w:p w14:paraId="4292C37A" w14:textId="5822E5EC" w:rsidR="005A6EA5" w:rsidRPr="00EF7C85" w:rsidRDefault="00BE0C79" w:rsidP="002351C5">
            <w:pPr>
              <w:spacing w:after="0"/>
              <w:rPr>
                <w:rFonts w:ascii="Times New Roman" w:hAnsi="Times New Roman"/>
                <w:color w:val="FF0000"/>
                <w:sz w:val="20"/>
                <w:szCs w:val="18"/>
                <w:lang w:val="sr-Cyrl-CS"/>
              </w:rPr>
            </w:pPr>
            <w:r w:rsidRPr="00931F51">
              <w:rPr>
                <w:rFonts w:ascii="Times New Roman" w:hAnsi="Times New Roman"/>
                <w:lang w:val="sr-Cyrl-CS"/>
              </w:rPr>
              <w:t xml:space="preserve">Проф. др </w:t>
            </w:r>
            <w:r>
              <w:rPr>
                <w:rFonts w:ascii="Times New Roman" w:hAnsi="Times New Roman"/>
                <w:lang w:val="sr-Cyrl-CS"/>
              </w:rPr>
              <w:t>Наташа Здравковић</w:t>
            </w:r>
          </w:p>
        </w:tc>
      </w:tr>
      <w:tr w:rsidR="005A6EA5" w:rsidRPr="000957F2" w14:paraId="6BCB2236" w14:textId="77777777" w:rsidTr="00564D34">
        <w:trPr>
          <w:trHeight w:val="454"/>
        </w:trPr>
        <w:tc>
          <w:tcPr>
            <w:tcW w:w="1459" w:type="pct"/>
            <w:vMerge/>
            <w:tcBorders>
              <w:bottom w:val="single" w:sz="4" w:space="0" w:color="auto"/>
            </w:tcBorders>
            <w:vAlign w:val="center"/>
          </w:tcPr>
          <w:p w14:paraId="2ECBE0A6" w14:textId="77777777" w:rsidR="005A6EA5" w:rsidRPr="00931F51" w:rsidRDefault="005A6EA5" w:rsidP="002351C5">
            <w:pPr>
              <w:spacing w:after="0"/>
              <w:jc w:val="center"/>
              <w:rPr>
                <w:rFonts w:ascii="Times New Roman" w:hAnsi="Times New Roman"/>
              </w:rPr>
            </w:pPr>
          </w:p>
        </w:tc>
        <w:tc>
          <w:tcPr>
            <w:tcW w:w="2113" w:type="pct"/>
            <w:tcBorders>
              <w:bottom w:val="single" w:sz="4" w:space="0" w:color="auto"/>
            </w:tcBorders>
            <w:vAlign w:val="center"/>
          </w:tcPr>
          <w:p w14:paraId="5E7606E3" w14:textId="77777777" w:rsidR="005A6EA5" w:rsidRPr="00931F51" w:rsidRDefault="005A6EA5" w:rsidP="002351C5">
            <w:pPr>
              <w:numPr>
                <w:ilvl w:val="0"/>
                <w:numId w:val="36"/>
              </w:numPr>
              <w:spacing w:after="0"/>
              <w:rPr>
                <w:rFonts w:ascii="Times New Roman" w:hAnsi="Times New Roman"/>
                <w:lang w:val="sr-Cyrl-CS"/>
              </w:rPr>
            </w:pPr>
            <w:r w:rsidRPr="00931F51">
              <w:rPr>
                <w:rFonts w:ascii="Times New Roman" w:hAnsi="Times New Roman"/>
                <w:lang w:val="sr-Cyrl-CS"/>
              </w:rPr>
              <w:t>Поремећај метаболизма билирубина</w:t>
            </w:r>
          </w:p>
        </w:tc>
        <w:tc>
          <w:tcPr>
            <w:tcW w:w="298" w:type="pct"/>
            <w:gridSpan w:val="2"/>
            <w:tcBorders>
              <w:bottom w:val="single" w:sz="4" w:space="0" w:color="auto"/>
            </w:tcBorders>
            <w:vAlign w:val="center"/>
          </w:tcPr>
          <w:p w14:paraId="70F31059" w14:textId="77777777" w:rsidR="005A6EA5" w:rsidRPr="00BE21A2" w:rsidRDefault="005A6EA5"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bottom w:val="single" w:sz="4" w:space="0" w:color="auto"/>
            </w:tcBorders>
            <w:vAlign w:val="center"/>
          </w:tcPr>
          <w:p w14:paraId="37C71706" w14:textId="513734F6" w:rsidR="005A6EA5" w:rsidRPr="00F70119" w:rsidRDefault="00BE0C79" w:rsidP="002351C5">
            <w:pPr>
              <w:spacing w:after="0"/>
              <w:rPr>
                <w:rFonts w:ascii="Times New Roman" w:hAnsi="Times New Roman"/>
                <w:color w:val="FF0000"/>
                <w:lang w:val="sr-Cyrl-CS"/>
              </w:rPr>
            </w:pPr>
            <w:r w:rsidRPr="00F70119">
              <w:rPr>
                <w:rFonts w:ascii="Times New Roman" w:hAnsi="Times New Roman"/>
                <w:lang w:val="sr-Cyrl-CS"/>
              </w:rPr>
              <w:t>Доц. др Жељко Тодоровић</w:t>
            </w:r>
          </w:p>
        </w:tc>
      </w:tr>
      <w:tr w:rsidR="005A6EA5" w:rsidRPr="000957F2" w14:paraId="6BBE259D" w14:textId="77777777" w:rsidTr="00564D34">
        <w:trPr>
          <w:trHeight w:val="454"/>
        </w:trPr>
        <w:tc>
          <w:tcPr>
            <w:tcW w:w="1459" w:type="pct"/>
            <w:vMerge w:val="restart"/>
            <w:tcBorders>
              <w:top w:val="single" w:sz="4" w:space="0" w:color="auto"/>
            </w:tcBorders>
            <w:vAlign w:val="center"/>
          </w:tcPr>
          <w:p w14:paraId="082D0294" w14:textId="77777777" w:rsidR="0062448A" w:rsidRDefault="0062448A" w:rsidP="0062448A">
            <w:pPr>
              <w:spacing w:after="0"/>
              <w:jc w:val="center"/>
              <w:rPr>
                <w:rFonts w:ascii="Times New Roman" w:hAnsi="Times New Roman"/>
                <w:lang w:val="sr-Cyrl-RS"/>
              </w:rPr>
            </w:pPr>
            <w:r>
              <w:rPr>
                <w:rFonts w:ascii="Times New Roman" w:hAnsi="Times New Roman"/>
                <w:lang w:val="sr-Cyrl-RS"/>
              </w:rPr>
              <w:t>Клиника за гастроентерохепатологију</w:t>
            </w:r>
          </w:p>
          <w:p w14:paraId="5C037DFA" w14:textId="47998F77" w:rsidR="008F1072" w:rsidRPr="00931F51" w:rsidRDefault="008F1072" w:rsidP="0062448A">
            <w:pPr>
              <w:spacing w:after="0"/>
              <w:jc w:val="center"/>
              <w:rPr>
                <w:rFonts w:ascii="Times New Roman" w:hAnsi="Times New Roman"/>
              </w:rPr>
            </w:pPr>
          </w:p>
        </w:tc>
        <w:tc>
          <w:tcPr>
            <w:tcW w:w="2113" w:type="pct"/>
            <w:tcBorders>
              <w:top w:val="single" w:sz="4" w:space="0" w:color="auto"/>
              <w:bottom w:val="single" w:sz="4" w:space="0" w:color="auto"/>
            </w:tcBorders>
            <w:vAlign w:val="center"/>
          </w:tcPr>
          <w:p w14:paraId="0D04D7DC" w14:textId="77777777" w:rsidR="005A6EA5" w:rsidRPr="00931F51" w:rsidRDefault="005A6EA5" w:rsidP="002351C5">
            <w:pPr>
              <w:numPr>
                <w:ilvl w:val="0"/>
                <w:numId w:val="36"/>
              </w:numPr>
              <w:spacing w:after="0"/>
              <w:rPr>
                <w:rFonts w:ascii="Times New Roman" w:hAnsi="Times New Roman"/>
                <w:lang w:val="sr-Cyrl-CS"/>
              </w:rPr>
            </w:pPr>
            <w:r w:rsidRPr="00931F51">
              <w:rPr>
                <w:rFonts w:ascii="Times New Roman" w:hAnsi="Times New Roman"/>
              </w:rPr>
              <w:t>Wilsonova болест</w:t>
            </w:r>
          </w:p>
        </w:tc>
        <w:tc>
          <w:tcPr>
            <w:tcW w:w="298" w:type="pct"/>
            <w:gridSpan w:val="2"/>
            <w:tcBorders>
              <w:top w:val="single" w:sz="4" w:space="0" w:color="auto"/>
              <w:bottom w:val="single" w:sz="4" w:space="0" w:color="auto"/>
            </w:tcBorders>
            <w:vAlign w:val="center"/>
          </w:tcPr>
          <w:p w14:paraId="0DD9C5F4" w14:textId="77777777" w:rsidR="005A6EA5" w:rsidRPr="00BE21A2" w:rsidRDefault="005A6EA5"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768BC980" w14:textId="758F7DD7" w:rsidR="005A6EA5" w:rsidRPr="00EF7C85" w:rsidRDefault="00BE0C79" w:rsidP="002351C5">
            <w:pPr>
              <w:spacing w:after="0"/>
              <w:rPr>
                <w:rFonts w:ascii="Times New Roman" w:hAnsi="Times New Roman"/>
                <w:color w:val="FF0000"/>
                <w:sz w:val="20"/>
                <w:szCs w:val="18"/>
                <w:lang w:val="sr-Cyrl-CS"/>
              </w:rPr>
            </w:pPr>
            <w:r w:rsidRPr="00931F51">
              <w:rPr>
                <w:rFonts w:ascii="Times New Roman" w:hAnsi="Times New Roman"/>
                <w:lang w:val="sr-Cyrl-CS"/>
              </w:rPr>
              <w:t xml:space="preserve">Проф. др </w:t>
            </w:r>
            <w:r>
              <w:rPr>
                <w:rFonts w:ascii="Times New Roman" w:hAnsi="Times New Roman"/>
                <w:lang w:val="sr-Cyrl-CS"/>
              </w:rPr>
              <w:t>Наташа Здравковић</w:t>
            </w:r>
          </w:p>
        </w:tc>
      </w:tr>
      <w:tr w:rsidR="005A6EA5" w:rsidRPr="000957F2" w14:paraId="6FDF5191" w14:textId="77777777" w:rsidTr="00564D34">
        <w:trPr>
          <w:trHeight w:val="454"/>
        </w:trPr>
        <w:tc>
          <w:tcPr>
            <w:tcW w:w="1459" w:type="pct"/>
            <w:vMerge/>
            <w:vAlign w:val="center"/>
          </w:tcPr>
          <w:p w14:paraId="78B5EA73" w14:textId="77777777" w:rsidR="005A6EA5" w:rsidRPr="00931F51" w:rsidRDefault="005A6EA5" w:rsidP="002351C5">
            <w:pPr>
              <w:spacing w:after="0"/>
              <w:jc w:val="center"/>
              <w:rPr>
                <w:rFonts w:ascii="Times New Roman" w:hAnsi="Times New Roman"/>
              </w:rPr>
            </w:pPr>
          </w:p>
        </w:tc>
        <w:tc>
          <w:tcPr>
            <w:tcW w:w="2113" w:type="pct"/>
            <w:tcBorders>
              <w:top w:val="single" w:sz="4" w:space="0" w:color="auto"/>
              <w:bottom w:val="single" w:sz="4" w:space="0" w:color="auto"/>
            </w:tcBorders>
            <w:vAlign w:val="center"/>
          </w:tcPr>
          <w:p w14:paraId="75F025B3" w14:textId="77777777" w:rsidR="005A6EA5" w:rsidRPr="00931F51" w:rsidRDefault="005A6EA5" w:rsidP="002351C5">
            <w:pPr>
              <w:numPr>
                <w:ilvl w:val="0"/>
                <w:numId w:val="36"/>
              </w:numPr>
              <w:spacing w:after="0"/>
              <w:rPr>
                <w:rFonts w:ascii="Times New Roman" w:hAnsi="Times New Roman"/>
              </w:rPr>
            </w:pPr>
            <w:r w:rsidRPr="00931F51">
              <w:rPr>
                <w:rFonts w:ascii="Times New Roman" w:hAnsi="Times New Roman"/>
              </w:rPr>
              <w:t>Хемохроматоза</w:t>
            </w:r>
          </w:p>
        </w:tc>
        <w:tc>
          <w:tcPr>
            <w:tcW w:w="298" w:type="pct"/>
            <w:gridSpan w:val="2"/>
            <w:tcBorders>
              <w:top w:val="single" w:sz="4" w:space="0" w:color="auto"/>
              <w:bottom w:val="single" w:sz="4" w:space="0" w:color="auto"/>
            </w:tcBorders>
            <w:vAlign w:val="center"/>
          </w:tcPr>
          <w:p w14:paraId="18E341D6" w14:textId="77777777" w:rsidR="005A6EA5" w:rsidRPr="00BE21A2" w:rsidRDefault="005A6EA5"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61616151" w14:textId="40FC9C55" w:rsidR="005A6EA5" w:rsidRPr="00EF7C85" w:rsidRDefault="00BE0C79" w:rsidP="002351C5">
            <w:pPr>
              <w:spacing w:after="0"/>
              <w:rPr>
                <w:rFonts w:ascii="Times New Roman" w:hAnsi="Times New Roman"/>
                <w:color w:val="FF0000"/>
                <w:sz w:val="20"/>
                <w:szCs w:val="18"/>
                <w:lang w:val="sr-Cyrl-CS"/>
              </w:rPr>
            </w:pPr>
            <w:r w:rsidRPr="00931F51">
              <w:rPr>
                <w:rFonts w:ascii="Times New Roman" w:hAnsi="Times New Roman"/>
                <w:lang w:val="sr-Cyrl-CS"/>
              </w:rPr>
              <w:t xml:space="preserve">Проф. др </w:t>
            </w:r>
            <w:r>
              <w:rPr>
                <w:rFonts w:ascii="Times New Roman" w:hAnsi="Times New Roman"/>
                <w:lang w:val="sr-Cyrl-CS"/>
              </w:rPr>
              <w:t>Наташа Здравковић</w:t>
            </w:r>
          </w:p>
        </w:tc>
      </w:tr>
      <w:tr w:rsidR="005A6EA5" w:rsidRPr="000957F2" w14:paraId="338E6E11" w14:textId="77777777" w:rsidTr="00564D34">
        <w:trPr>
          <w:trHeight w:val="454"/>
        </w:trPr>
        <w:tc>
          <w:tcPr>
            <w:tcW w:w="1459" w:type="pct"/>
            <w:vMerge/>
            <w:vAlign w:val="center"/>
          </w:tcPr>
          <w:p w14:paraId="65490C27" w14:textId="77777777" w:rsidR="005A6EA5" w:rsidRPr="00931F51" w:rsidRDefault="005A6EA5" w:rsidP="002351C5">
            <w:pPr>
              <w:spacing w:after="0"/>
              <w:jc w:val="center"/>
              <w:rPr>
                <w:rFonts w:ascii="Times New Roman" w:hAnsi="Times New Roman"/>
              </w:rPr>
            </w:pPr>
          </w:p>
        </w:tc>
        <w:tc>
          <w:tcPr>
            <w:tcW w:w="2113" w:type="pct"/>
            <w:tcBorders>
              <w:top w:val="single" w:sz="4" w:space="0" w:color="auto"/>
            </w:tcBorders>
            <w:vAlign w:val="center"/>
          </w:tcPr>
          <w:p w14:paraId="3E642456" w14:textId="77777777" w:rsidR="005A6EA5" w:rsidRPr="00931F51" w:rsidRDefault="005A6EA5" w:rsidP="002351C5">
            <w:pPr>
              <w:numPr>
                <w:ilvl w:val="0"/>
                <w:numId w:val="36"/>
              </w:numPr>
              <w:spacing w:after="0"/>
              <w:rPr>
                <w:rFonts w:ascii="Times New Roman" w:hAnsi="Times New Roman"/>
              </w:rPr>
            </w:pPr>
            <w:r w:rsidRPr="00931F51">
              <w:rPr>
                <w:rFonts w:ascii="Times New Roman" w:hAnsi="Times New Roman"/>
              </w:rPr>
              <w:t>Недостатак алфа-1-антитрипсина</w:t>
            </w:r>
          </w:p>
        </w:tc>
        <w:tc>
          <w:tcPr>
            <w:tcW w:w="298" w:type="pct"/>
            <w:gridSpan w:val="2"/>
            <w:tcBorders>
              <w:top w:val="single" w:sz="4" w:space="0" w:color="auto"/>
            </w:tcBorders>
            <w:vAlign w:val="center"/>
          </w:tcPr>
          <w:p w14:paraId="22D2CDDD" w14:textId="77777777" w:rsidR="005A6EA5" w:rsidRPr="00BE21A2" w:rsidRDefault="005A6EA5"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tcBorders>
            <w:vAlign w:val="center"/>
          </w:tcPr>
          <w:p w14:paraId="0C3049DE" w14:textId="263DC0EB" w:rsidR="005A6EA5" w:rsidRPr="00EF7C85" w:rsidRDefault="00BE0C79" w:rsidP="002351C5">
            <w:pPr>
              <w:spacing w:after="0"/>
              <w:rPr>
                <w:rFonts w:ascii="Times New Roman" w:hAnsi="Times New Roman"/>
                <w:color w:val="FF0000"/>
                <w:sz w:val="20"/>
                <w:szCs w:val="18"/>
                <w:lang w:val="sr-Cyrl-CS"/>
              </w:rPr>
            </w:pPr>
            <w:r w:rsidRPr="00931F51">
              <w:rPr>
                <w:rFonts w:ascii="Times New Roman" w:hAnsi="Times New Roman"/>
                <w:lang w:val="sr-Cyrl-CS"/>
              </w:rPr>
              <w:t xml:space="preserve">Проф. др </w:t>
            </w:r>
            <w:r>
              <w:rPr>
                <w:rFonts w:ascii="Times New Roman" w:hAnsi="Times New Roman"/>
                <w:lang w:val="sr-Cyrl-CS"/>
              </w:rPr>
              <w:t>Наташа Здравковић</w:t>
            </w:r>
          </w:p>
        </w:tc>
      </w:tr>
      <w:tr w:rsidR="005F51D0" w:rsidRPr="000957F2" w14:paraId="4DEE8B7D" w14:textId="77777777" w:rsidTr="00564D34">
        <w:trPr>
          <w:trHeight w:val="397"/>
        </w:trPr>
        <w:tc>
          <w:tcPr>
            <w:tcW w:w="1459" w:type="pct"/>
            <w:vMerge w:val="restart"/>
            <w:tcBorders>
              <w:top w:val="nil"/>
            </w:tcBorders>
            <w:vAlign w:val="center"/>
          </w:tcPr>
          <w:p w14:paraId="5340AD88" w14:textId="77777777" w:rsidR="008F1072" w:rsidRDefault="0062448A" w:rsidP="002351C5">
            <w:pPr>
              <w:spacing w:after="0"/>
              <w:jc w:val="center"/>
              <w:rPr>
                <w:rFonts w:ascii="Times New Roman" w:hAnsi="Times New Roman"/>
                <w:lang w:val="sr-Cyrl-RS"/>
              </w:rPr>
            </w:pPr>
            <w:r>
              <w:rPr>
                <w:rFonts w:ascii="Times New Roman" w:hAnsi="Times New Roman"/>
                <w:lang w:val="sr-Cyrl-RS"/>
              </w:rPr>
              <w:t>Клиника за гастроентерохепатологију</w:t>
            </w:r>
          </w:p>
          <w:p w14:paraId="342BB478" w14:textId="09F00DE2" w:rsidR="0062448A" w:rsidRPr="0062448A" w:rsidRDefault="0062448A" w:rsidP="002351C5">
            <w:pPr>
              <w:spacing w:after="0"/>
              <w:jc w:val="center"/>
              <w:rPr>
                <w:rFonts w:ascii="Times New Roman" w:hAnsi="Times New Roman"/>
                <w:lang w:val="sr-Cyrl-RS"/>
              </w:rPr>
            </w:pPr>
            <w:r>
              <w:rPr>
                <w:rFonts w:ascii="Times New Roman" w:hAnsi="Times New Roman"/>
                <w:lang w:val="sr-Cyrl-RS"/>
              </w:rPr>
              <w:t>Клиника за инфективне болести</w:t>
            </w:r>
          </w:p>
        </w:tc>
        <w:tc>
          <w:tcPr>
            <w:tcW w:w="2113" w:type="pct"/>
            <w:tcBorders>
              <w:bottom w:val="single" w:sz="4" w:space="0" w:color="auto"/>
            </w:tcBorders>
            <w:vAlign w:val="center"/>
          </w:tcPr>
          <w:p w14:paraId="0BB73CA9" w14:textId="77777777" w:rsidR="005F51D0" w:rsidRPr="00931F51" w:rsidRDefault="005F51D0" w:rsidP="002351C5">
            <w:pPr>
              <w:numPr>
                <w:ilvl w:val="0"/>
                <w:numId w:val="36"/>
              </w:numPr>
              <w:spacing w:after="0"/>
              <w:rPr>
                <w:rFonts w:ascii="Times New Roman" w:hAnsi="Times New Roman"/>
              </w:rPr>
            </w:pPr>
            <w:r w:rsidRPr="00931F51">
              <w:rPr>
                <w:rFonts w:ascii="Times New Roman" w:hAnsi="Times New Roman"/>
                <w:lang w:val="sr-Cyrl-CS"/>
              </w:rPr>
              <w:t>Оштећење јетре узроковано лековима</w:t>
            </w:r>
          </w:p>
        </w:tc>
        <w:tc>
          <w:tcPr>
            <w:tcW w:w="298" w:type="pct"/>
            <w:gridSpan w:val="2"/>
            <w:tcBorders>
              <w:bottom w:val="single" w:sz="4" w:space="0" w:color="auto"/>
            </w:tcBorders>
            <w:vAlign w:val="center"/>
          </w:tcPr>
          <w:p w14:paraId="0F9EC370" w14:textId="77777777" w:rsidR="005F51D0" w:rsidRPr="00BE21A2" w:rsidRDefault="005F51D0"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bottom w:val="single" w:sz="4" w:space="0" w:color="auto"/>
            </w:tcBorders>
            <w:vAlign w:val="center"/>
          </w:tcPr>
          <w:p w14:paraId="58BC6153" w14:textId="78C8F341" w:rsidR="005F51D0" w:rsidRPr="00EF7C85" w:rsidRDefault="00BE0C79" w:rsidP="002351C5">
            <w:pPr>
              <w:spacing w:after="0"/>
              <w:rPr>
                <w:rFonts w:ascii="Times New Roman" w:hAnsi="Times New Roman"/>
                <w:color w:val="FF0000"/>
                <w:sz w:val="20"/>
                <w:szCs w:val="18"/>
                <w:lang w:val="sr-Cyrl-CS"/>
              </w:rPr>
            </w:pPr>
            <w:r w:rsidRPr="00931F51">
              <w:rPr>
                <w:rFonts w:ascii="Times New Roman" w:hAnsi="Times New Roman"/>
                <w:lang w:val="sr-Cyrl-CS"/>
              </w:rPr>
              <w:t xml:space="preserve">Проф. др </w:t>
            </w:r>
            <w:r>
              <w:rPr>
                <w:rFonts w:ascii="Times New Roman" w:hAnsi="Times New Roman"/>
                <w:lang w:val="sr-Cyrl-CS"/>
              </w:rPr>
              <w:t>Наташа Здравковић</w:t>
            </w:r>
          </w:p>
        </w:tc>
      </w:tr>
      <w:tr w:rsidR="005F51D0" w:rsidRPr="000957F2" w14:paraId="64ED248A" w14:textId="77777777" w:rsidTr="00564D34">
        <w:trPr>
          <w:trHeight w:val="397"/>
        </w:trPr>
        <w:tc>
          <w:tcPr>
            <w:tcW w:w="1459" w:type="pct"/>
            <w:vMerge/>
            <w:vAlign w:val="center"/>
          </w:tcPr>
          <w:p w14:paraId="536A082F" w14:textId="77777777" w:rsidR="005F51D0" w:rsidRPr="00931F51" w:rsidRDefault="005F51D0" w:rsidP="002351C5">
            <w:pPr>
              <w:spacing w:after="0"/>
              <w:jc w:val="center"/>
              <w:rPr>
                <w:rFonts w:ascii="Times New Roman" w:hAnsi="Times New Roman"/>
              </w:rPr>
            </w:pPr>
          </w:p>
        </w:tc>
        <w:tc>
          <w:tcPr>
            <w:tcW w:w="2113" w:type="pct"/>
            <w:tcBorders>
              <w:top w:val="single" w:sz="4" w:space="0" w:color="auto"/>
              <w:bottom w:val="single" w:sz="4" w:space="0" w:color="auto"/>
            </w:tcBorders>
            <w:vAlign w:val="center"/>
          </w:tcPr>
          <w:p w14:paraId="25C8E1BF" w14:textId="77777777" w:rsidR="005F51D0" w:rsidRPr="00931F51" w:rsidRDefault="005F51D0" w:rsidP="002351C5">
            <w:pPr>
              <w:numPr>
                <w:ilvl w:val="0"/>
                <w:numId w:val="36"/>
              </w:numPr>
              <w:spacing w:after="0"/>
              <w:rPr>
                <w:rFonts w:ascii="Times New Roman" w:hAnsi="Times New Roman"/>
                <w:lang w:val="sr-Cyrl-CS"/>
              </w:rPr>
            </w:pPr>
            <w:r w:rsidRPr="00931F51">
              <w:rPr>
                <w:rFonts w:ascii="Times New Roman" w:hAnsi="Times New Roman"/>
                <w:lang w:val="sr-Cyrl-CS"/>
              </w:rPr>
              <w:t>Акутна инсуфицијенција јетре</w:t>
            </w:r>
          </w:p>
        </w:tc>
        <w:tc>
          <w:tcPr>
            <w:tcW w:w="298" w:type="pct"/>
            <w:gridSpan w:val="2"/>
            <w:tcBorders>
              <w:top w:val="single" w:sz="4" w:space="0" w:color="auto"/>
              <w:bottom w:val="single" w:sz="4" w:space="0" w:color="auto"/>
            </w:tcBorders>
            <w:vAlign w:val="center"/>
          </w:tcPr>
          <w:p w14:paraId="26891ABB" w14:textId="77777777" w:rsidR="005F51D0" w:rsidRPr="00BE21A2" w:rsidRDefault="005F51D0"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74D33034" w14:textId="6BB620D2" w:rsidR="005F51D0" w:rsidRPr="00F70119" w:rsidRDefault="00BE0C79" w:rsidP="002351C5">
            <w:pPr>
              <w:spacing w:after="0"/>
              <w:rPr>
                <w:rFonts w:ascii="Times New Roman" w:hAnsi="Times New Roman"/>
                <w:lang w:val="sr-Cyrl-CS"/>
              </w:rPr>
            </w:pPr>
            <w:r w:rsidRPr="00F70119">
              <w:rPr>
                <w:rFonts w:ascii="Times New Roman" w:hAnsi="Times New Roman"/>
                <w:lang w:val="sr-Cyrl-CS"/>
              </w:rPr>
              <w:t>Проф. др Жељко Мијаиловић</w:t>
            </w:r>
          </w:p>
        </w:tc>
      </w:tr>
      <w:tr w:rsidR="005F51D0" w:rsidRPr="000957F2" w14:paraId="1043220F" w14:textId="77777777" w:rsidTr="00564D34">
        <w:trPr>
          <w:trHeight w:val="397"/>
        </w:trPr>
        <w:tc>
          <w:tcPr>
            <w:tcW w:w="1459" w:type="pct"/>
            <w:vMerge/>
            <w:vAlign w:val="center"/>
          </w:tcPr>
          <w:p w14:paraId="789FA077" w14:textId="77777777" w:rsidR="005F51D0" w:rsidRPr="00931F51" w:rsidRDefault="005F51D0" w:rsidP="002351C5">
            <w:pPr>
              <w:spacing w:after="0"/>
              <w:jc w:val="center"/>
              <w:rPr>
                <w:rFonts w:ascii="Times New Roman" w:hAnsi="Times New Roman"/>
              </w:rPr>
            </w:pPr>
          </w:p>
        </w:tc>
        <w:tc>
          <w:tcPr>
            <w:tcW w:w="2113" w:type="pct"/>
            <w:tcBorders>
              <w:top w:val="single" w:sz="4" w:space="0" w:color="auto"/>
              <w:bottom w:val="single" w:sz="4" w:space="0" w:color="auto"/>
            </w:tcBorders>
            <w:vAlign w:val="center"/>
          </w:tcPr>
          <w:p w14:paraId="1EDBE95F" w14:textId="77777777" w:rsidR="005F51D0" w:rsidRPr="00931F51" w:rsidRDefault="005F51D0" w:rsidP="002351C5">
            <w:pPr>
              <w:numPr>
                <w:ilvl w:val="0"/>
                <w:numId w:val="36"/>
              </w:numPr>
              <w:spacing w:after="0"/>
              <w:rPr>
                <w:rFonts w:ascii="Times New Roman" w:hAnsi="Times New Roman"/>
                <w:lang w:val="sr-Cyrl-CS"/>
              </w:rPr>
            </w:pPr>
            <w:r w:rsidRPr="00931F51">
              <w:rPr>
                <w:rFonts w:ascii="Times New Roman" w:hAnsi="Times New Roman"/>
                <w:lang w:val="sr-Cyrl-CS"/>
              </w:rPr>
              <w:t>Алкохолна болест јетре</w:t>
            </w:r>
          </w:p>
        </w:tc>
        <w:tc>
          <w:tcPr>
            <w:tcW w:w="298" w:type="pct"/>
            <w:gridSpan w:val="2"/>
            <w:tcBorders>
              <w:top w:val="single" w:sz="4" w:space="0" w:color="auto"/>
              <w:bottom w:val="single" w:sz="4" w:space="0" w:color="auto"/>
            </w:tcBorders>
            <w:vAlign w:val="center"/>
          </w:tcPr>
          <w:p w14:paraId="7594A9F7" w14:textId="77777777" w:rsidR="005F51D0" w:rsidRPr="00BE21A2" w:rsidRDefault="005F51D0"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63495B5E" w14:textId="2846F80A" w:rsidR="005F51D0" w:rsidRPr="00F70119" w:rsidRDefault="00BE0C79" w:rsidP="002351C5">
            <w:pPr>
              <w:spacing w:after="0"/>
              <w:rPr>
                <w:rFonts w:ascii="Times New Roman" w:hAnsi="Times New Roman"/>
                <w:lang w:val="sr-Cyrl-CS"/>
              </w:rPr>
            </w:pPr>
            <w:r w:rsidRPr="00F70119">
              <w:rPr>
                <w:rFonts w:ascii="Times New Roman" w:hAnsi="Times New Roman"/>
                <w:lang w:val="sr-Cyrl-CS"/>
              </w:rPr>
              <w:t>Проф. др Жељко Мијаиловић</w:t>
            </w:r>
          </w:p>
        </w:tc>
      </w:tr>
      <w:tr w:rsidR="005F51D0" w:rsidRPr="000957F2" w14:paraId="74D28B54" w14:textId="77777777" w:rsidTr="00564D34">
        <w:trPr>
          <w:trHeight w:val="397"/>
        </w:trPr>
        <w:tc>
          <w:tcPr>
            <w:tcW w:w="1459" w:type="pct"/>
            <w:vMerge/>
            <w:vAlign w:val="center"/>
          </w:tcPr>
          <w:p w14:paraId="7A7E450E" w14:textId="77777777" w:rsidR="005F51D0" w:rsidRPr="00931F51" w:rsidRDefault="005F51D0" w:rsidP="002351C5">
            <w:pPr>
              <w:spacing w:after="0"/>
              <w:jc w:val="center"/>
              <w:rPr>
                <w:rFonts w:ascii="Times New Roman" w:hAnsi="Times New Roman"/>
              </w:rPr>
            </w:pPr>
          </w:p>
        </w:tc>
        <w:tc>
          <w:tcPr>
            <w:tcW w:w="2113" w:type="pct"/>
            <w:tcBorders>
              <w:top w:val="single" w:sz="4" w:space="0" w:color="auto"/>
            </w:tcBorders>
            <w:vAlign w:val="center"/>
          </w:tcPr>
          <w:p w14:paraId="592C1F59" w14:textId="77777777" w:rsidR="005F51D0" w:rsidRPr="00931F51" w:rsidRDefault="005F51D0" w:rsidP="002351C5">
            <w:pPr>
              <w:numPr>
                <w:ilvl w:val="0"/>
                <w:numId w:val="36"/>
              </w:numPr>
              <w:spacing w:after="0"/>
              <w:rPr>
                <w:rFonts w:ascii="Times New Roman" w:hAnsi="Times New Roman"/>
                <w:lang w:val="sr-Cyrl-CS"/>
              </w:rPr>
            </w:pPr>
            <w:r w:rsidRPr="00931F51">
              <w:rPr>
                <w:rFonts w:ascii="Times New Roman" w:hAnsi="Times New Roman"/>
                <w:lang w:val="sr-Cyrl-CS"/>
              </w:rPr>
              <w:t>Масна јетра. Неалкохолни стеатохепатитис</w:t>
            </w:r>
          </w:p>
        </w:tc>
        <w:tc>
          <w:tcPr>
            <w:tcW w:w="298" w:type="pct"/>
            <w:gridSpan w:val="2"/>
            <w:tcBorders>
              <w:top w:val="single" w:sz="4" w:space="0" w:color="auto"/>
            </w:tcBorders>
            <w:vAlign w:val="center"/>
          </w:tcPr>
          <w:p w14:paraId="0CBB7D84" w14:textId="77777777" w:rsidR="005F51D0" w:rsidRPr="00BE21A2" w:rsidRDefault="005F51D0"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tcBorders>
            <w:vAlign w:val="center"/>
          </w:tcPr>
          <w:p w14:paraId="0FCADED0" w14:textId="6C8277CB" w:rsidR="005F51D0" w:rsidRPr="00EF7C85" w:rsidRDefault="00BE0C79" w:rsidP="002351C5">
            <w:pPr>
              <w:spacing w:after="0"/>
              <w:rPr>
                <w:rFonts w:ascii="Times New Roman" w:hAnsi="Times New Roman"/>
                <w:color w:val="FF0000"/>
                <w:sz w:val="20"/>
                <w:szCs w:val="18"/>
                <w:lang w:val="sr-Cyrl-CS"/>
              </w:rPr>
            </w:pPr>
            <w:r w:rsidRPr="00931F51">
              <w:rPr>
                <w:rFonts w:ascii="Times New Roman" w:hAnsi="Times New Roman"/>
                <w:lang w:val="sr-Cyrl-CS"/>
              </w:rPr>
              <w:t xml:space="preserve">Проф. др </w:t>
            </w:r>
            <w:r>
              <w:rPr>
                <w:rFonts w:ascii="Times New Roman" w:hAnsi="Times New Roman"/>
                <w:lang w:val="sr-Cyrl-CS"/>
              </w:rPr>
              <w:t>Наташа Здравковић</w:t>
            </w:r>
          </w:p>
        </w:tc>
      </w:tr>
      <w:tr w:rsidR="00C23248" w:rsidRPr="000957F2" w14:paraId="37347095" w14:textId="77777777" w:rsidTr="00564D34">
        <w:trPr>
          <w:trHeight w:val="397"/>
        </w:trPr>
        <w:tc>
          <w:tcPr>
            <w:tcW w:w="1459" w:type="pct"/>
            <w:vMerge w:val="restart"/>
            <w:vAlign w:val="center"/>
          </w:tcPr>
          <w:p w14:paraId="52404058" w14:textId="77777777" w:rsidR="00F70119" w:rsidRDefault="00F70119" w:rsidP="00F70119">
            <w:pPr>
              <w:spacing w:after="0"/>
              <w:jc w:val="center"/>
              <w:rPr>
                <w:rFonts w:ascii="Times New Roman" w:hAnsi="Times New Roman"/>
                <w:lang w:val="sr-Cyrl-RS"/>
              </w:rPr>
            </w:pPr>
            <w:r>
              <w:rPr>
                <w:rFonts w:ascii="Times New Roman" w:hAnsi="Times New Roman"/>
                <w:lang w:val="sr-Cyrl-RS"/>
              </w:rPr>
              <w:t>Клиника за гастроентерохепатологију</w:t>
            </w:r>
          </w:p>
          <w:p w14:paraId="4A87B592" w14:textId="365E690D" w:rsidR="001B5280" w:rsidRPr="00931F51" w:rsidRDefault="001B5280" w:rsidP="002351C5">
            <w:pPr>
              <w:spacing w:after="0"/>
              <w:jc w:val="center"/>
              <w:rPr>
                <w:rFonts w:ascii="Times New Roman" w:hAnsi="Times New Roman"/>
                <w:lang w:val="sr-Cyrl-CS"/>
              </w:rPr>
            </w:pPr>
            <w:r>
              <w:rPr>
                <w:rFonts w:ascii="Times New Roman" w:hAnsi="Times New Roman"/>
                <w:lang w:val="sr-Cyrl-CS"/>
              </w:rPr>
              <w:t>Клиника за инфективне болести</w:t>
            </w:r>
          </w:p>
        </w:tc>
        <w:tc>
          <w:tcPr>
            <w:tcW w:w="2113" w:type="pct"/>
            <w:tcBorders>
              <w:bottom w:val="single" w:sz="4" w:space="0" w:color="auto"/>
            </w:tcBorders>
            <w:vAlign w:val="center"/>
          </w:tcPr>
          <w:p w14:paraId="534D70A3" w14:textId="77777777" w:rsidR="00C23248" w:rsidRPr="00931F51" w:rsidRDefault="00C23248" w:rsidP="002351C5">
            <w:pPr>
              <w:numPr>
                <w:ilvl w:val="0"/>
                <w:numId w:val="36"/>
              </w:numPr>
              <w:spacing w:after="0"/>
              <w:rPr>
                <w:rFonts w:ascii="Times New Roman" w:hAnsi="Times New Roman"/>
                <w:lang w:val="sr-Cyrl-CS"/>
              </w:rPr>
            </w:pPr>
            <w:r w:rsidRPr="00931F51">
              <w:rPr>
                <w:rFonts w:ascii="Times New Roman" w:hAnsi="Times New Roman"/>
                <w:lang w:val="sr-Cyrl-CS"/>
              </w:rPr>
              <w:t>Аутоимунски хепатитис</w:t>
            </w:r>
          </w:p>
        </w:tc>
        <w:tc>
          <w:tcPr>
            <w:tcW w:w="298" w:type="pct"/>
            <w:gridSpan w:val="2"/>
            <w:tcBorders>
              <w:bottom w:val="single" w:sz="4" w:space="0" w:color="auto"/>
            </w:tcBorders>
            <w:vAlign w:val="center"/>
          </w:tcPr>
          <w:p w14:paraId="5CE70BCF"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bottom w:val="single" w:sz="4" w:space="0" w:color="auto"/>
            </w:tcBorders>
            <w:vAlign w:val="center"/>
          </w:tcPr>
          <w:p w14:paraId="26BCE1F0" w14:textId="35CAF090" w:rsidR="00C23248" w:rsidRPr="00EF7C85" w:rsidRDefault="00BE0C79" w:rsidP="002351C5">
            <w:pPr>
              <w:spacing w:after="0"/>
              <w:rPr>
                <w:rFonts w:ascii="Times New Roman" w:hAnsi="Times New Roman"/>
                <w:color w:val="FF0000"/>
                <w:sz w:val="20"/>
                <w:szCs w:val="18"/>
                <w:lang w:val="sr-Cyrl-CS"/>
              </w:rPr>
            </w:pPr>
            <w:r w:rsidRPr="00931F51">
              <w:rPr>
                <w:rFonts w:ascii="Times New Roman" w:hAnsi="Times New Roman"/>
                <w:lang w:val="sr-Cyrl-CS"/>
              </w:rPr>
              <w:t xml:space="preserve">Проф. др </w:t>
            </w:r>
            <w:r>
              <w:rPr>
                <w:rFonts w:ascii="Times New Roman" w:hAnsi="Times New Roman"/>
                <w:lang w:val="sr-Cyrl-CS"/>
              </w:rPr>
              <w:t>Наташа Здравковић</w:t>
            </w:r>
          </w:p>
        </w:tc>
      </w:tr>
      <w:tr w:rsidR="00C23248" w:rsidRPr="000957F2" w14:paraId="3C15DF41" w14:textId="77777777" w:rsidTr="00564D34">
        <w:trPr>
          <w:trHeight w:val="397"/>
        </w:trPr>
        <w:tc>
          <w:tcPr>
            <w:tcW w:w="1459" w:type="pct"/>
            <w:vMerge/>
            <w:vAlign w:val="center"/>
          </w:tcPr>
          <w:p w14:paraId="71CFC70A" w14:textId="77777777" w:rsidR="00C23248" w:rsidRPr="00931F51" w:rsidRDefault="00C23248" w:rsidP="002351C5">
            <w:pPr>
              <w:spacing w:after="0"/>
              <w:jc w:val="center"/>
              <w:rPr>
                <w:rFonts w:ascii="Times New Roman" w:hAnsi="Times New Roman"/>
              </w:rPr>
            </w:pPr>
          </w:p>
        </w:tc>
        <w:tc>
          <w:tcPr>
            <w:tcW w:w="2113" w:type="pct"/>
            <w:tcBorders>
              <w:top w:val="single" w:sz="4" w:space="0" w:color="auto"/>
              <w:bottom w:val="single" w:sz="4" w:space="0" w:color="auto"/>
            </w:tcBorders>
            <w:vAlign w:val="center"/>
          </w:tcPr>
          <w:p w14:paraId="4B13AC57" w14:textId="77777777" w:rsidR="00C23248" w:rsidRPr="00931F51" w:rsidRDefault="00C23248" w:rsidP="002351C5">
            <w:pPr>
              <w:numPr>
                <w:ilvl w:val="0"/>
                <w:numId w:val="36"/>
              </w:numPr>
              <w:spacing w:after="0"/>
              <w:rPr>
                <w:rFonts w:ascii="Times New Roman" w:hAnsi="Times New Roman"/>
                <w:lang w:val="sr-Cyrl-CS"/>
              </w:rPr>
            </w:pPr>
            <w:r w:rsidRPr="00931F51">
              <w:rPr>
                <w:rFonts w:ascii="Times New Roman" w:hAnsi="Times New Roman"/>
                <w:lang w:val="sr-Cyrl-CS"/>
              </w:rPr>
              <w:t>Примарна билијарна цироза</w:t>
            </w:r>
          </w:p>
        </w:tc>
        <w:tc>
          <w:tcPr>
            <w:tcW w:w="298" w:type="pct"/>
            <w:gridSpan w:val="2"/>
            <w:tcBorders>
              <w:top w:val="single" w:sz="4" w:space="0" w:color="auto"/>
              <w:bottom w:val="single" w:sz="4" w:space="0" w:color="auto"/>
            </w:tcBorders>
            <w:vAlign w:val="center"/>
          </w:tcPr>
          <w:p w14:paraId="4CC75A0D"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16D67366" w14:textId="2372CC07" w:rsidR="00C23248" w:rsidRPr="00EF7C85" w:rsidRDefault="00BE0C79" w:rsidP="002351C5">
            <w:pPr>
              <w:spacing w:after="0"/>
              <w:rPr>
                <w:rFonts w:ascii="Times New Roman" w:hAnsi="Times New Roman"/>
                <w:color w:val="FF0000"/>
                <w:sz w:val="20"/>
                <w:szCs w:val="18"/>
                <w:lang w:val="sr-Cyrl-CS"/>
              </w:rPr>
            </w:pPr>
            <w:r w:rsidRPr="00931F51">
              <w:rPr>
                <w:rFonts w:ascii="Times New Roman" w:hAnsi="Times New Roman"/>
                <w:lang w:val="sr-Cyrl-CS"/>
              </w:rPr>
              <w:t xml:space="preserve">Проф. др </w:t>
            </w:r>
            <w:r>
              <w:rPr>
                <w:rFonts w:ascii="Times New Roman" w:hAnsi="Times New Roman"/>
                <w:lang w:val="sr-Cyrl-CS"/>
              </w:rPr>
              <w:t>Наташа Здравковић</w:t>
            </w:r>
          </w:p>
        </w:tc>
      </w:tr>
      <w:tr w:rsidR="00C23248" w:rsidRPr="000957F2" w14:paraId="0B5698C3" w14:textId="77777777" w:rsidTr="00564D34">
        <w:trPr>
          <w:trHeight w:val="397"/>
        </w:trPr>
        <w:tc>
          <w:tcPr>
            <w:tcW w:w="1459" w:type="pct"/>
            <w:vMerge/>
            <w:vAlign w:val="center"/>
          </w:tcPr>
          <w:p w14:paraId="2E229A3B" w14:textId="77777777" w:rsidR="00C23248" w:rsidRPr="00931F51" w:rsidRDefault="00C23248" w:rsidP="002351C5">
            <w:pPr>
              <w:spacing w:after="0"/>
              <w:jc w:val="center"/>
              <w:rPr>
                <w:rFonts w:ascii="Times New Roman" w:hAnsi="Times New Roman"/>
              </w:rPr>
            </w:pPr>
          </w:p>
        </w:tc>
        <w:tc>
          <w:tcPr>
            <w:tcW w:w="2113" w:type="pct"/>
            <w:tcBorders>
              <w:top w:val="single" w:sz="4" w:space="0" w:color="auto"/>
              <w:bottom w:val="single" w:sz="4" w:space="0" w:color="auto"/>
            </w:tcBorders>
            <w:vAlign w:val="center"/>
          </w:tcPr>
          <w:p w14:paraId="00838634" w14:textId="77777777" w:rsidR="00C23248" w:rsidRPr="00931F51" w:rsidRDefault="00C23248" w:rsidP="002351C5">
            <w:pPr>
              <w:numPr>
                <w:ilvl w:val="0"/>
                <w:numId w:val="36"/>
              </w:numPr>
              <w:spacing w:after="0"/>
              <w:rPr>
                <w:rFonts w:ascii="Times New Roman" w:hAnsi="Times New Roman"/>
                <w:lang w:val="sr-Cyrl-CS"/>
              </w:rPr>
            </w:pPr>
            <w:r w:rsidRPr="00931F51">
              <w:rPr>
                <w:rFonts w:ascii="Times New Roman" w:hAnsi="Times New Roman"/>
                <w:lang w:val="sr-Cyrl-CS"/>
              </w:rPr>
              <w:t>Примарни склерозирајући холангитис</w:t>
            </w:r>
          </w:p>
        </w:tc>
        <w:tc>
          <w:tcPr>
            <w:tcW w:w="298" w:type="pct"/>
            <w:gridSpan w:val="2"/>
            <w:tcBorders>
              <w:top w:val="single" w:sz="4" w:space="0" w:color="auto"/>
              <w:bottom w:val="single" w:sz="4" w:space="0" w:color="auto"/>
            </w:tcBorders>
            <w:vAlign w:val="center"/>
          </w:tcPr>
          <w:p w14:paraId="50C03847"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793BEF41" w14:textId="453EBDFD" w:rsidR="00C23248" w:rsidRPr="00EF7C85" w:rsidRDefault="00BE0C79" w:rsidP="002351C5">
            <w:pPr>
              <w:spacing w:after="0"/>
              <w:rPr>
                <w:rFonts w:ascii="Times New Roman" w:hAnsi="Times New Roman"/>
                <w:color w:val="FF0000"/>
                <w:sz w:val="20"/>
                <w:szCs w:val="18"/>
                <w:lang w:val="sr-Cyrl-CS"/>
              </w:rPr>
            </w:pPr>
            <w:r w:rsidRPr="00931F51">
              <w:rPr>
                <w:rFonts w:ascii="Times New Roman" w:hAnsi="Times New Roman"/>
                <w:lang w:val="sr-Cyrl-CS"/>
              </w:rPr>
              <w:t xml:space="preserve">Проф. др </w:t>
            </w:r>
            <w:r>
              <w:rPr>
                <w:rFonts w:ascii="Times New Roman" w:hAnsi="Times New Roman"/>
                <w:lang w:val="sr-Cyrl-CS"/>
              </w:rPr>
              <w:t>Наташа Здравковић</w:t>
            </w:r>
          </w:p>
        </w:tc>
      </w:tr>
      <w:tr w:rsidR="00C23248" w:rsidRPr="000957F2" w14:paraId="6EE2EDD0" w14:textId="77777777" w:rsidTr="00564D34">
        <w:trPr>
          <w:trHeight w:val="397"/>
        </w:trPr>
        <w:tc>
          <w:tcPr>
            <w:tcW w:w="1459" w:type="pct"/>
            <w:vMerge/>
            <w:tcBorders>
              <w:bottom w:val="single" w:sz="4" w:space="0" w:color="auto"/>
            </w:tcBorders>
            <w:vAlign w:val="center"/>
          </w:tcPr>
          <w:p w14:paraId="142F25F8" w14:textId="77777777" w:rsidR="00C23248" w:rsidRPr="00931F51" w:rsidRDefault="00C23248" w:rsidP="002351C5">
            <w:pPr>
              <w:spacing w:after="0"/>
              <w:jc w:val="center"/>
              <w:rPr>
                <w:rFonts w:ascii="Times New Roman" w:hAnsi="Times New Roman"/>
              </w:rPr>
            </w:pPr>
          </w:p>
        </w:tc>
        <w:tc>
          <w:tcPr>
            <w:tcW w:w="2113" w:type="pct"/>
            <w:tcBorders>
              <w:top w:val="single" w:sz="4" w:space="0" w:color="auto"/>
              <w:bottom w:val="single" w:sz="4" w:space="0" w:color="auto"/>
            </w:tcBorders>
            <w:vAlign w:val="center"/>
          </w:tcPr>
          <w:p w14:paraId="6FD04640" w14:textId="77777777" w:rsidR="00C23248" w:rsidRPr="00931F51" w:rsidRDefault="00C23248" w:rsidP="002351C5">
            <w:pPr>
              <w:numPr>
                <w:ilvl w:val="0"/>
                <w:numId w:val="36"/>
              </w:numPr>
              <w:spacing w:after="0"/>
              <w:rPr>
                <w:rFonts w:ascii="Times New Roman" w:hAnsi="Times New Roman"/>
                <w:lang w:val="sr-Cyrl-CS"/>
              </w:rPr>
            </w:pPr>
            <w:r w:rsidRPr="00931F51">
              <w:rPr>
                <w:rFonts w:ascii="Times New Roman" w:hAnsi="Times New Roman"/>
                <w:lang w:val="sr-Cyrl-CS"/>
              </w:rPr>
              <w:t>Јетра у трудноћи</w:t>
            </w:r>
          </w:p>
        </w:tc>
        <w:tc>
          <w:tcPr>
            <w:tcW w:w="298" w:type="pct"/>
            <w:gridSpan w:val="2"/>
            <w:tcBorders>
              <w:top w:val="single" w:sz="4" w:space="0" w:color="auto"/>
              <w:bottom w:val="single" w:sz="4" w:space="0" w:color="auto"/>
            </w:tcBorders>
            <w:vAlign w:val="center"/>
          </w:tcPr>
          <w:p w14:paraId="2423F711"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12CA1DB9" w14:textId="23E35121" w:rsidR="00C23248" w:rsidRPr="00F70119" w:rsidRDefault="00BE0C79" w:rsidP="002351C5">
            <w:pPr>
              <w:spacing w:after="0"/>
              <w:rPr>
                <w:rFonts w:ascii="Times New Roman" w:hAnsi="Times New Roman"/>
                <w:color w:val="FF0000"/>
                <w:lang w:val="sr-Cyrl-CS"/>
              </w:rPr>
            </w:pPr>
            <w:r w:rsidRPr="00F70119">
              <w:rPr>
                <w:rFonts w:ascii="Times New Roman" w:hAnsi="Times New Roman"/>
                <w:lang w:val="sr-Cyrl-CS"/>
              </w:rPr>
              <w:t>Проф. др Жељко Мијаиловић</w:t>
            </w:r>
          </w:p>
        </w:tc>
      </w:tr>
      <w:tr w:rsidR="00DE4159" w:rsidRPr="000957F2" w14:paraId="59D7ABD1" w14:textId="77777777" w:rsidTr="00564D34">
        <w:trPr>
          <w:trHeight w:val="397"/>
        </w:trPr>
        <w:tc>
          <w:tcPr>
            <w:tcW w:w="1459" w:type="pct"/>
            <w:vMerge w:val="restart"/>
            <w:tcBorders>
              <w:top w:val="single" w:sz="4" w:space="0" w:color="auto"/>
            </w:tcBorders>
            <w:vAlign w:val="center"/>
          </w:tcPr>
          <w:p w14:paraId="13112E3D" w14:textId="77777777" w:rsidR="0062448A" w:rsidRDefault="0062448A" w:rsidP="002351C5">
            <w:pPr>
              <w:spacing w:after="0"/>
              <w:jc w:val="center"/>
              <w:rPr>
                <w:rFonts w:ascii="Times New Roman" w:hAnsi="Times New Roman"/>
                <w:lang w:val="sr-Cyrl-RS"/>
              </w:rPr>
            </w:pPr>
            <w:r>
              <w:rPr>
                <w:rFonts w:ascii="Times New Roman" w:hAnsi="Times New Roman"/>
                <w:lang w:val="sr-Cyrl-RS"/>
              </w:rPr>
              <w:t>Клиника за инфективне болести</w:t>
            </w:r>
          </w:p>
          <w:p w14:paraId="297FBA9A" w14:textId="65A25A59" w:rsidR="00F70119" w:rsidRPr="0062448A" w:rsidRDefault="00F70119" w:rsidP="002351C5">
            <w:pPr>
              <w:spacing w:after="0"/>
              <w:jc w:val="center"/>
              <w:rPr>
                <w:rFonts w:ascii="Times New Roman" w:hAnsi="Times New Roman"/>
                <w:lang w:val="sr-Cyrl-RS"/>
              </w:rPr>
            </w:pPr>
            <w:r>
              <w:rPr>
                <w:rFonts w:ascii="Times New Roman" w:hAnsi="Times New Roman"/>
                <w:lang w:val="sr-Cyrl-RS"/>
              </w:rPr>
              <w:t>Клиника за хирургију</w:t>
            </w:r>
          </w:p>
        </w:tc>
        <w:tc>
          <w:tcPr>
            <w:tcW w:w="2113" w:type="pct"/>
            <w:tcBorders>
              <w:top w:val="single" w:sz="4" w:space="0" w:color="auto"/>
              <w:bottom w:val="single" w:sz="4" w:space="0" w:color="auto"/>
            </w:tcBorders>
            <w:vAlign w:val="center"/>
          </w:tcPr>
          <w:p w14:paraId="24265FB8" w14:textId="77777777" w:rsidR="00DE4159" w:rsidRPr="00931F51" w:rsidRDefault="00DE4159" w:rsidP="002351C5">
            <w:pPr>
              <w:numPr>
                <w:ilvl w:val="0"/>
                <w:numId w:val="36"/>
              </w:numPr>
              <w:spacing w:after="0"/>
              <w:rPr>
                <w:rFonts w:ascii="Times New Roman" w:hAnsi="Times New Roman"/>
                <w:lang w:val="sr-Cyrl-CS"/>
              </w:rPr>
            </w:pPr>
            <w:r w:rsidRPr="00931F51">
              <w:rPr>
                <w:rFonts w:ascii="Times New Roman" w:hAnsi="Times New Roman"/>
                <w:lang w:val="sr-Cyrl-CS"/>
              </w:rPr>
              <w:t>Васкуларне болести јетре</w:t>
            </w:r>
          </w:p>
        </w:tc>
        <w:tc>
          <w:tcPr>
            <w:tcW w:w="298" w:type="pct"/>
            <w:gridSpan w:val="2"/>
            <w:tcBorders>
              <w:top w:val="single" w:sz="4" w:space="0" w:color="auto"/>
              <w:bottom w:val="single" w:sz="4" w:space="0" w:color="auto"/>
            </w:tcBorders>
            <w:vAlign w:val="center"/>
          </w:tcPr>
          <w:p w14:paraId="6F32CB0A" w14:textId="77777777" w:rsidR="00DE4159" w:rsidRPr="00BE21A2" w:rsidRDefault="00DE4159"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0AA43D7D" w14:textId="2D331C13" w:rsidR="00DE4159" w:rsidRPr="00F70119" w:rsidRDefault="00EF7C85" w:rsidP="002351C5">
            <w:pPr>
              <w:spacing w:after="0"/>
              <w:rPr>
                <w:rFonts w:ascii="Times New Roman" w:hAnsi="Times New Roman"/>
                <w:lang w:val="sr-Cyrl-CS"/>
              </w:rPr>
            </w:pPr>
            <w:r w:rsidRPr="00F70119">
              <w:rPr>
                <w:rFonts w:ascii="Times New Roman" w:hAnsi="Times New Roman"/>
                <w:lang w:val="sr-Cyrl-CS"/>
              </w:rPr>
              <w:t>Проф. др Бојан Милошевић</w:t>
            </w:r>
          </w:p>
        </w:tc>
      </w:tr>
      <w:tr w:rsidR="00DE4159" w:rsidRPr="000957F2" w14:paraId="7709CB44" w14:textId="77777777" w:rsidTr="00564D34">
        <w:trPr>
          <w:trHeight w:val="397"/>
        </w:trPr>
        <w:tc>
          <w:tcPr>
            <w:tcW w:w="1459" w:type="pct"/>
            <w:vMerge/>
            <w:vAlign w:val="center"/>
          </w:tcPr>
          <w:p w14:paraId="41E74EBC" w14:textId="77777777" w:rsidR="00DE4159" w:rsidRPr="00931F51" w:rsidRDefault="00DE4159" w:rsidP="002351C5">
            <w:pPr>
              <w:spacing w:after="0"/>
              <w:jc w:val="center"/>
              <w:rPr>
                <w:rFonts w:ascii="Times New Roman" w:hAnsi="Times New Roman"/>
              </w:rPr>
            </w:pPr>
          </w:p>
        </w:tc>
        <w:tc>
          <w:tcPr>
            <w:tcW w:w="2113" w:type="pct"/>
            <w:tcBorders>
              <w:top w:val="single" w:sz="4" w:space="0" w:color="auto"/>
              <w:bottom w:val="single" w:sz="4" w:space="0" w:color="auto"/>
            </w:tcBorders>
            <w:vAlign w:val="center"/>
          </w:tcPr>
          <w:p w14:paraId="61C46C05" w14:textId="77777777" w:rsidR="00DE4159" w:rsidRPr="00931F51" w:rsidRDefault="00DE4159" w:rsidP="002351C5">
            <w:pPr>
              <w:numPr>
                <w:ilvl w:val="0"/>
                <w:numId w:val="36"/>
              </w:numPr>
              <w:spacing w:after="0"/>
              <w:rPr>
                <w:rFonts w:ascii="Times New Roman" w:hAnsi="Times New Roman"/>
                <w:lang w:val="sr-Cyrl-CS"/>
              </w:rPr>
            </w:pPr>
            <w:r w:rsidRPr="00931F51">
              <w:rPr>
                <w:rFonts w:ascii="Times New Roman" w:hAnsi="Times New Roman"/>
                <w:lang w:val="sr-Cyrl-CS"/>
              </w:rPr>
              <w:t>Цироза јетре</w:t>
            </w:r>
          </w:p>
        </w:tc>
        <w:tc>
          <w:tcPr>
            <w:tcW w:w="298" w:type="pct"/>
            <w:gridSpan w:val="2"/>
            <w:tcBorders>
              <w:top w:val="single" w:sz="4" w:space="0" w:color="auto"/>
              <w:bottom w:val="single" w:sz="4" w:space="0" w:color="auto"/>
            </w:tcBorders>
            <w:vAlign w:val="center"/>
          </w:tcPr>
          <w:p w14:paraId="4770E0F8" w14:textId="77777777" w:rsidR="00DE4159" w:rsidRPr="00BE21A2" w:rsidRDefault="00DE4159"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50736C2D" w14:textId="547CB51A" w:rsidR="00DE4159" w:rsidRPr="00F70119" w:rsidRDefault="00EF7C85" w:rsidP="002351C5">
            <w:pPr>
              <w:spacing w:after="0"/>
              <w:rPr>
                <w:rFonts w:ascii="Times New Roman" w:hAnsi="Times New Roman"/>
                <w:lang w:val="sr-Cyrl-CS"/>
              </w:rPr>
            </w:pPr>
            <w:r w:rsidRPr="00F70119">
              <w:rPr>
                <w:rFonts w:ascii="Times New Roman" w:hAnsi="Times New Roman"/>
                <w:lang w:val="sr-Cyrl-CS"/>
              </w:rPr>
              <w:t>Проф. др Жељко Мијаиловић</w:t>
            </w:r>
          </w:p>
        </w:tc>
      </w:tr>
      <w:tr w:rsidR="00DE4159" w:rsidRPr="000957F2" w14:paraId="0DABDBDB" w14:textId="77777777" w:rsidTr="00564D34">
        <w:trPr>
          <w:trHeight w:val="397"/>
        </w:trPr>
        <w:tc>
          <w:tcPr>
            <w:tcW w:w="1459" w:type="pct"/>
            <w:vMerge/>
            <w:vAlign w:val="center"/>
          </w:tcPr>
          <w:p w14:paraId="4DC7F680" w14:textId="77777777" w:rsidR="00DE4159" w:rsidRPr="00931F51" w:rsidRDefault="00DE4159" w:rsidP="002351C5">
            <w:pPr>
              <w:spacing w:after="0"/>
              <w:jc w:val="center"/>
              <w:rPr>
                <w:rFonts w:ascii="Times New Roman" w:hAnsi="Times New Roman"/>
              </w:rPr>
            </w:pPr>
          </w:p>
        </w:tc>
        <w:tc>
          <w:tcPr>
            <w:tcW w:w="2113" w:type="pct"/>
            <w:tcBorders>
              <w:top w:val="single" w:sz="4" w:space="0" w:color="auto"/>
            </w:tcBorders>
            <w:vAlign w:val="center"/>
          </w:tcPr>
          <w:p w14:paraId="0B485DA7" w14:textId="77777777" w:rsidR="00DE4159" w:rsidRPr="00931F51" w:rsidRDefault="00DE4159" w:rsidP="002351C5">
            <w:pPr>
              <w:numPr>
                <w:ilvl w:val="0"/>
                <w:numId w:val="36"/>
              </w:numPr>
              <w:spacing w:after="0"/>
              <w:rPr>
                <w:rFonts w:ascii="Times New Roman" w:hAnsi="Times New Roman"/>
                <w:lang w:val="sr-Cyrl-CS"/>
              </w:rPr>
            </w:pPr>
            <w:r w:rsidRPr="00931F51">
              <w:rPr>
                <w:rFonts w:ascii="Times New Roman" w:hAnsi="Times New Roman"/>
                <w:lang w:val="sr-Cyrl-CS"/>
              </w:rPr>
              <w:t>Портна хипертензија</w:t>
            </w:r>
          </w:p>
        </w:tc>
        <w:tc>
          <w:tcPr>
            <w:tcW w:w="298" w:type="pct"/>
            <w:gridSpan w:val="2"/>
            <w:tcBorders>
              <w:top w:val="single" w:sz="4" w:space="0" w:color="auto"/>
            </w:tcBorders>
            <w:vAlign w:val="center"/>
          </w:tcPr>
          <w:p w14:paraId="723D7847" w14:textId="77777777" w:rsidR="00DE4159" w:rsidRPr="00BE21A2" w:rsidRDefault="00DE4159"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tcBorders>
            <w:vAlign w:val="center"/>
          </w:tcPr>
          <w:p w14:paraId="3B3C26DE" w14:textId="7B807F62" w:rsidR="00DE4159" w:rsidRPr="00F70119" w:rsidRDefault="00EF7C85" w:rsidP="002351C5">
            <w:pPr>
              <w:spacing w:after="0"/>
              <w:rPr>
                <w:rFonts w:ascii="Times New Roman" w:hAnsi="Times New Roman"/>
                <w:lang w:val="sr-Cyrl-CS"/>
              </w:rPr>
            </w:pPr>
            <w:r w:rsidRPr="00F70119">
              <w:rPr>
                <w:rFonts w:ascii="Times New Roman" w:hAnsi="Times New Roman"/>
                <w:lang w:val="sr-Cyrl-CS"/>
              </w:rPr>
              <w:t>Проф. др Жељко Мијаиловић</w:t>
            </w:r>
          </w:p>
        </w:tc>
      </w:tr>
      <w:tr w:rsidR="00DE4159" w:rsidRPr="000957F2" w14:paraId="7879AB7F" w14:textId="77777777" w:rsidTr="00931F51">
        <w:trPr>
          <w:trHeight w:val="454"/>
        </w:trPr>
        <w:tc>
          <w:tcPr>
            <w:tcW w:w="1459" w:type="pct"/>
            <w:vMerge/>
            <w:tcBorders>
              <w:bottom w:val="single" w:sz="4" w:space="0" w:color="auto"/>
            </w:tcBorders>
            <w:vAlign w:val="center"/>
          </w:tcPr>
          <w:p w14:paraId="151E25CC" w14:textId="77777777" w:rsidR="00DE4159" w:rsidRPr="00931F51" w:rsidRDefault="00DE4159" w:rsidP="002351C5">
            <w:pPr>
              <w:spacing w:after="0"/>
              <w:jc w:val="center"/>
              <w:rPr>
                <w:rFonts w:ascii="Times New Roman" w:hAnsi="Times New Roman"/>
                <w:lang w:val="sr-Cyrl-CS"/>
              </w:rPr>
            </w:pPr>
          </w:p>
        </w:tc>
        <w:tc>
          <w:tcPr>
            <w:tcW w:w="2113" w:type="pct"/>
            <w:tcBorders>
              <w:bottom w:val="single" w:sz="4" w:space="0" w:color="auto"/>
            </w:tcBorders>
            <w:vAlign w:val="center"/>
          </w:tcPr>
          <w:p w14:paraId="409CB04B" w14:textId="77777777" w:rsidR="00DE4159" w:rsidRPr="00931F51" w:rsidRDefault="00DE4159" w:rsidP="002351C5">
            <w:pPr>
              <w:numPr>
                <w:ilvl w:val="0"/>
                <w:numId w:val="36"/>
              </w:numPr>
              <w:spacing w:after="0"/>
              <w:rPr>
                <w:rFonts w:ascii="Times New Roman" w:hAnsi="Times New Roman"/>
                <w:lang w:val="sr-Cyrl-CS"/>
              </w:rPr>
            </w:pPr>
            <w:r w:rsidRPr="00931F51">
              <w:rPr>
                <w:rFonts w:ascii="Times New Roman" w:hAnsi="Times New Roman"/>
                <w:lang w:val="sr-Cyrl-CS"/>
              </w:rPr>
              <w:t>Бубрежне компликације болести јетре</w:t>
            </w:r>
          </w:p>
        </w:tc>
        <w:tc>
          <w:tcPr>
            <w:tcW w:w="298" w:type="pct"/>
            <w:gridSpan w:val="2"/>
            <w:tcBorders>
              <w:bottom w:val="single" w:sz="4" w:space="0" w:color="auto"/>
            </w:tcBorders>
            <w:vAlign w:val="center"/>
          </w:tcPr>
          <w:p w14:paraId="5623F507" w14:textId="77777777" w:rsidR="00DE4159" w:rsidRPr="00BE21A2" w:rsidRDefault="00DE4159"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bottom w:val="single" w:sz="4" w:space="0" w:color="auto"/>
            </w:tcBorders>
            <w:vAlign w:val="center"/>
          </w:tcPr>
          <w:p w14:paraId="3C7BE7D5" w14:textId="25204E80" w:rsidR="00DE4159" w:rsidRPr="00F70119" w:rsidRDefault="00EF7C85" w:rsidP="002351C5">
            <w:pPr>
              <w:spacing w:after="0"/>
              <w:rPr>
                <w:rFonts w:ascii="Times New Roman" w:hAnsi="Times New Roman"/>
                <w:lang w:val="sr-Cyrl-CS"/>
              </w:rPr>
            </w:pPr>
            <w:r w:rsidRPr="00F70119">
              <w:rPr>
                <w:rFonts w:ascii="Times New Roman" w:hAnsi="Times New Roman"/>
                <w:lang w:val="sr-Cyrl-CS"/>
              </w:rPr>
              <w:t>Проф. др Жељко Мијаиловић</w:t>
            </w:r>
          </w:p>
        </w:tc>
      </w:tr>
      <w:tr w:rsidR="00972D12" w:rsidRPr="000957F2" w14:paraId="3378761F" w14:textId="77777777" w:rsidTr="00564D34">
        <w:trPr>
          <w:trHeight w:val="397"/>
        </w:trPr>
        <w:tc>
          <w:tcPr>
            <w:tcW w:w="1459" w:type="pct"/>
            <w:vMerge w:val="restart"/>
            <w:tcBorders>
              <w:top w:val="single" w:sz="4" w:space="0" w:color="auto"/>
            </w:tcBorders>
            <w:vAlign w:val="center"/>
          </w:tcPr>
          <w:p w14:paraId="2FA2A7B8" w14:textId="77777777" w:rsidR="001B5280" w:rsidRDefault="001B5280" w:rsidP="001B5280">
            <w:pPr>
              <w:spacing w:after="0"/>
              <w:jc w:val="center"/>
              <w:rPr>
                <w:rFonts w:ascii="Times New Roman" w:hAnsi="Times New Roman"/>
                <w:lang w:val="sr-Cyrl-RS"/>
              </w:rPr>
            </w:pPr>
            <w:r>
              <w:rPr>
                <w:rFonts w:ascii="Times New Roman" w:hAnsi="Times New Roman"/>
                <w:lang w:val="sr-Cyrl-RS"/>
              </w:rPr>
              <w:t>Клиника за хирургију</w:t>
            </w:r>
          </w:p>
          <w:p w14:paraId="1D0C525F" w14:textId="77777777" w:rsidR="008F1072" w:rsidRDefault="001B5280" w:rsidP="001B5280">
            <w:pPr>
              <w:spacing w:after="0"/>
              <w:jc w:val="center"/>
              <w:rPr>
                <w:rFonts w:ascii="Times New Roman" w:hAnsi="Times New Roman"/>
                <w:lang w:val="sr-Cyrl-RS"/>
              </w:rPr>
            </w:pPr>
            <w:r>
              <w:rPr>
                <w:rFonts w:ascii="Times New Roman" w:hAnsi="Times New Roman"/>
                <w:lang w:val="sr-Cyrl-RS"/>
              </w:rPr>
              <w:lastRenderedPageBreak/>
              <w:t>Клиника за инфективне болести</w:t>
            </w:r>
          </w:p>
          <w:p w14:paraId="67455C41" w14:textId="77777777" w:rsidR="001B5280" w:rsidRDefault="001B5280" w:rsidP="001B5280">
            <w:pPr>
              <w:spacing w:after="0"/>
              <w:jc w:val="center"/>
              <w:rPr>
                <w:rFonts w:ascii="Times New Roman" w:hAnsi="Times New Roman"/>
                <w:lang w:val="sr-Cyrl-RS"/>
              </w:rPr>
            </w:pPr>
            <w:r>
              <w:rPr>
                <w:rFonts w:ascii="Times New Roman" w:hAnsi="Times New Roman"/>
                <w:lang w:val="sr-Cyrl-RS"/>
              </w:rPr>
              <w:t>Клиника за хематологију</w:t>
            </w:r>
          </w:p>
          <w:p w14:paraId="509C8FDD" w14:textId="0E09125E" w:rsidR="001B5280" w:rsidRPr="00931F51" w:rsidRDefault="001B5280" w:rsidP="001B5280">
            <w:pPr>
              <w:spacing w:after="0"/>
              <w:jc w:val="center"/>
              <w:rPr>
                <w:rFonts w:ascii="Times New Roman" w:hAnsi="Times New Roman"/>
                <w:lang w:val="sr-Cyrl-CS"/>
              </w:rPr>
            </w:pPr>
          </w:p>
        </w:tc>
        <w:tc>
          <w:tcPr>
            <w:tcW w:w="2113" w:type="pct"/>
            <w:tcBorders>
              <w:top w:val="single" w:sz="4" w:space="0" w:color="auto"/>
              <w:bottom w:val="single" w:sz="4" w:space="0" w:color="auto"/>
            </w:tcBorders>
            <w:vAlign w:val="center"/>
          </w:tcPr>
          <w:p w14:paraId="2147FDEF" w14:textId="77777777" w:rsidR="00972D12" w:rsidRPr="00931F51" w:rsidRDefault="00972D12" w:rsidP="002351C5">
            <w:pPr>
              <w:numPr>
                <w:ilvl w:val="0"/>
                <w:numId w:val="36"/>
              </w:numPr>
              <w:spacing w:after="0"/>
              <w:rPr>
                <w:rFonts w:ascii="Times New Roman" w:hAnsi="Times New Roman"/>
                <w:lang w:val="sr-Cyrl-CS"/>
              </w:rPr>
            </w:pPr>
            <w:r w:rsidRPr="00931F51">
              <w:rPr>
                <w:rFonts w:ascii="Times New Roman" w:hAnsi="Times New Roman"/>
                <w:lang w:val="sr-Cyrl-CS"/>
              </w:rPr>
              <w:lastRenderedPageBreak/>
              <w:t>Асцитес</w:t>
            </w:r>
          </w:p>
        </w:tc>
        <w:tc>
          <w:tcPr>
            <w:tcW w:w="298" w:type="pct"/>
            <w:gridSpan w:val="2"/>
            <w:tcBorders>
              <w:top w:val="single" w:sz="4" w:space="0" w:color="auto"/>
              <w:bottom w:val="single" w:sz="4" w:space="0" w:color="auto"/>
            </w:tcBorders>
            <w:vAlign w:val="center"/>
          </w:tcPr>
          <w:p w14:paraId="61E57BD6" w14:textId="77777777" w:rsidR="00972D12" w:rsidRPr="00BE21A2" w:rsidRDefault="00972D12"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3BCC9B8E" w14:textId="5BB59D23" w:rsidR="00972D12" w:rsidRPr="00F70119" w:rsidRDefault="00EF7C85" w:rsidP="002351C5">
            <w:pPr>
              <w:spacing w:after="0"/>
              <w:rPr>
                <w:rFonts w:ascii="Times New Roman" w:hAnsi="Times New Roman"/>
                <w:lang w:val="sr-Cyrl-CS"/>
              </w:rPr>
            </w:pPr>
            <w:r w:rsidRPr="00F70119">
              <w:rPr>
                <w:rFonts w:ascii="Times New Roman" w:hAnsi="Times New Roman"/>
                <w:lang w:val="sr-Cyrl-CS"/>
              </w:rPr>
              <w:t>Проф. др Жељко Мијаиловић</w:t>
            </w:r>
          </w:p>
        </w:tc>
      </w:tr>
      <w:tr w:rsidR="00972D12" w:rsidRPr="000957F2" w14:paraId="0BDDF2CF" w14:textId="77777777" w:rsidTr="00564D34">
        <w:trPr>
          <w:trHeight w:val="397"/>
        </w:trPr>
        <w:tc>
          <w:tcPr>
            <w:tcW w:w="1459" w:type="pct"/>
            <w:vMerge/>
            <w:vAlign w:val="center"/>
          </w:tcPr>
          <w:p w14:paraId="2F584D71" w14:textId="77777777" w:rsidR="00972D12" w:rsidRPr="00931F51" w:rsidRDefault="00972D12" w:rsidP="002351C5">
            <w:pPr>
              <w:spacing w:after="0"/>
              <w:jc w:val="center"/>
              <w:rPr>
                <w:rFonts w:ascii="Times New Roman" w:hAnsi="Times New Roman"/>
                <w:lang w:val="sr-Cyrl-CS"/>
              </w:rPr>
            </w:pPr>
          </w:p>
        </w:tc>
        <w:tc>
          <w:tcPr>
            <w:tcW w:w="2113" w:type="pct"/>
            <w:tcBorders>
              <w:top w:val="single" w:sz="4" w:space="0" w:color="auto"/>
              <w:bottom w:val="single" w:sz="4" w:space="0" w:color="auto"/>
            </w:tcBorders>
            <w:vAlign w:val="center"/>
          </w:tcPr>
          <w:p w14:paraId="699FBB25" w14:textId="77777777" w:rsidR="00972D12" w:rsidRPr="00931F51" w:rsidRDefault="00972D12" w:rsidP="002351C5">
            <w:pPr>
              <w:numPr>
                <w:ilvl w:val="0"/>
                <w:numId w:val="36"/>
              </w:numPr>
              <w:spacing w:after="0"/>
              <w:rPr>
                <w:rFonts w:ascii="Times New Roman" w:hAnsi="Times New Roman"/>
                <w:lang w:val="sr-Cyrl-CS"/>
              </w:rPr>
            </w:pPr>
            <w:r w:rsidRPr="00931F51">
              <w:rPr>
                <w:rFonts w:ascii="Times New Roman" w:hAnsi="Times New Roman"/>
                <w:lang w:val="sr-Cyrl-CS"/>
              </w:rPr>
              <w:t>Спонтани бактеријски перитонитис</w:t>
            </w:r>
          </w:p>
        </w:tc>
        <w:tc>
          <w:tcPr>
            <w:tcW w:w="298" w:type="pct"/>
            <w:gridSpan w:val="2"/>
            <w:tcBorders>
              <w:top w:val="single" w:sz="4" w:space="0" w:color="auto"/>
              <w:bottom w:val="single" w:sz="4" w:space="0" w:color="auto"/>
            </w:tcBorders>
            <w:vAlign w:val="center"/>
          </w:tcPr>
          <w:p w14:paraId="2FDB6524" w14:textId="77777777" w:rsidR="00972D12" w:rsidRPr="00BE21A2" w:rsidRDefault="00972D12"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0EC3E2BC" w14:textId="73BA90C3" w:rsidR="00972D12" w:rsidRPr="008A4227" w:rsidRDefault="00EF7C85" w:rsidP="002351C5">
            <w:pPr>
              <w:spacing w:after="0"/>
              <w:rPr>
                <w:rFonts w:ascii="Times New Roman" w:hAnsi="Times New Roman"/>
                <w:lang w:val="sr-Cyrl-CS"/>
              </w:rPr>
            </w:pPr>
            <w:r w:rsidRPr="008A4227">
              <w:rPr>
                <w:rFonts w:ascii="Times New Roman" w:hAnsi="Times New Roman"/>
                <w:lang w:val="sr-Cyrl-CS"/>
              </w:rPr>
              <w:t>Проф. др Бојан Милошевић</w:t>
            </w:r>
          </w:p>
        </w:tc>
      </w:tr>
      <w:tr w:rsidR="00972D12" w:rsidRPr="000957F2" w14:paraId="1AB74B2A" w14:textId="77777777" w:rsidTr="00564D34">
        <w:trPr>
          <w:trHeight w:val="397"/>
        </w:trPr>
        <w:tc>
          <w:tcPr>
            <w:tcW w:w="1459" w:type="pct"/>
            <w:vMerge/>
            <w:vAlign w:val="center"/>
          </w:tcPr>
          <w:p w14:paraId="5CB89EA1" w14:textId="77777777" w:rsidR="00972D12" w:rsidRPr="00931F51" w:rsidRDefault="00972D12" w:rsidP="002351C5">
            <w:pPr>
              <w:spacing w:after="0"/>
              <w:jc w:val="center"/>
              <w:rPr>
                <w:rFonts w:ascii="Times New Roman" w:hAnsi="Times New Roman"/>
                <w:lang w:val="sr-Cyrl-CS"/>
              </w:rPr>
            </w:pPr>
          </w:p>
        </w:tc>
        <w:tc>
          <w:tcPr>
            <w:tcW w:w="2113" w:type="pct"/>
            <w:tcBorders>
              <w:top w:val="single" w:sz="4" w:space="0" w:color="auto"/>
              <w:bottom w:val="single" w:sz="4" w:space="0" w:color="auto"/>
            </w:tcBorders>
            <w:vAlign w:val="center"/>
          </w:tcPr>
          <w:p w14:paraId="31AA5F81" w14:textId="77777777" w:rsidR="00972D12" w:rsidRPr="00931F51" w:rsidRDefault="00972D12" w:rsidP="002351C5">
            <w:pPr>
              <w:numPr>
                <w:ilvl w:val="0"/>
                <w:numId w:val="36"/>
              </w:numPr>
              <w:spacing w:after="0"/>
              <w:rPr>
                <w:rFonts w:ascii="Times New Roman" w:hAnsi="Times New Roman"/>
                <w:lang w:val="sr-Cyrl-CS"/>
              </w:rPr>
            </w:pPr>
            <w:r w:rsidRPr="00931F51">
              <w:rPr>
                <w:rFonts w:ascii="Times New Roman" w:hAnsi="Times New Roman"/>
                <w:lang w:val="sr-Cyrl-CS"/>
              </w:rPr>
              <w:t>Хепатична енцефалопатија</w:t>
            </w:r>
          </w:p>
        </w:tc>
        <w:tc>
          <w:tcPr>
            <w:tcW w:w="298" w:type="pct"/>
            <w:gridSpan w:val="2"/>
            <w:tcBorders>
              <w:top w:val="single" w:sz="4" w:space="0" w:color="auto"/>
              <w:bottom w:val="single" w:sz="4" w:space="0" w:color="auto"/>
            </w:tcBorders>
            <w:vAlign w:val="center"/>
          </w:tcPr>
          <w:p w14:paraId="701EA99C" w14:textId="77777777" w:rsidR="00972D12" w:rsidRPr="00BE21A2" w:rsidRDefault="00972D12"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635DA607" w14:textId="0987C733" w:rsidR="00972D12" w:rsidRPr="008A4227" w:rsidRDefault="00EF7C85" w:rsidP="002351C5">
            <w:pPr>
              <w:spacing w:after="0"/>
              <w:rPr>
                <w:rFonts w:ascii="Times New Roman" w:hAnsi="Times New Roman"/>
                <w:lang w:val="sr-Cyrl-CS"/>
              </w:rPr>
            </w:pPr>
            <w:r w:rsidRPr="008A4227">
              <w:rPr>
                <w:rFonts w:ascii="Times New Roman" w:hAnsi="Times New Roman"/>
                <w:lang w:val="sr-Cyrl-CS"/>
              </w:rPr>
              <w:t>Проф. др Жељко Мијаиловић</w:t>
            </w:r>
          </w:p>
        </w:tc>
      </w:tr>
      <w:tr w:rsidR="00972D12" w:rsidRPr="000957F2" w14:paraId="197ADF4B" w14:textId="77777777" w:rsidTr="00564D34">
        <w:trPr>
          <w:trHeight w:val="397"/>
        </w:trPr>
        <w:tc>
          <w:tcPr>
            <w:tcW w:w="1459" w:type="pct"/>
            <w:vMerge/>
            <w:tcBorders>
              <w:bottom w:val="single" w:sz="4" w:space="0" w:color="auto"/>
            </w:tcBorders>
            <w:vAlign w:val="center"/>
          </w:tcPr>
          <w:p w14:paraId="04CB3DF6" w14:textId="77777777" w:rsidR="00972D12" w:rsidRPr="00931F51" w:rsidRDefault="00972D12" w:rsidP="002351C5">
            <w:pPr>
              <w:spacing w:after="0"/>
              <w:jc w:val="center"/>
              <w:rPr>
                <w:rFonts w:ascii="Times New Roman" w:hAnsi="Times New Roman"/>
                <w:lang w:val="sr-Cyrl-CS"/>
              </w:rPr>
            </w:pPr>
          </w:p>
        </w:tc>
        <w:tc>
          <w:tcPr>
            <w:tcW w:w="2113" w:type="pct"/>
            <w:tcBorders>
              <w:top w:val="single" w:sz="4" w:space="0" w:color="auto"/>
              <w:bottom w:val="single" w:sz="4" w:space="0" w:color="auto"/>
            </w:tcBorders>
            <w:vAlign w:val="center"/>
          </w:tcPr>
          <w:p w14:paraId="0414C696" w14:textId="77777777" w:rsidR="00972D12" w:rsidRPr="00931F51" w:rsidRDefault="00972D12" w:rsidP="002351C5">
            <w:pPr>
              <w:numPr>
                <w:ilvl w:val="0"/>
                <w:numId w:val="36"/>
              </w:numPr>
              <w:spacing w:after="0"/>
              <w:rPr>
                <w:rFonts w:ascii="Times New Roman" w:hAnsi="Times New Roman"/>
                <w:lang w:val="sr-Cyrl-CS"/>
              </w:rPr>
            </w:pPr>
            <w:r w:rsidRPr="00931F51">
              <w:rPr>
                <w:rFonts w:ascii="Times New Roman" w:hAnsi="Times New Roman"/>
                <w:lang w:val="sr-Cyrl-CS"/>
              </w:rPr>
              <w:t>Поремећај коагулације код болести јетре. Хиперспленизам</w:t>
            </w:r>
          </w:p>
        </w:tc>
        <w:tc>
          <w:tcPr>
            <w:tcW w:w="298" w:type="pct"/>
            <w:gridSpan w:val="2"/>
            <w:tcBorders>
              <w:top w:val="single" w:sz="4" w:space="0" w:color="auto"/>
              <w:bottom w:val="single" w:sz="4" w:space="0" w:color="auto"/>
            </w:tcBorders>
            <w:vAlign w:val="center"/>
          </w:tcPr>
          <w:p w14:paraId="2C130F28" w14:textId="77777777" w:rsidR="00972D12" w:rsidRPr="00BE21A2" w:rsidRDefault="00972D12"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723940E1" w14:textId="507A028E" w:rsidR="00972D12" w:rsidRPr="008A4227" w:rsidRDefault="001B5280" w:rsidP="002351C5">
            <w:pPr>
              <w:spacing w:after="0"/>
              <w:rPr>
                <w:rFonts w:ascii="Times New Roman" w:hAnsi="Times New Roman"/>
                <w:lang w:val="sr-Cyrl-CS"/>
              </w:rPr>
            </w:pPr>
            <w:r w:rsidRPr="008A4227">
              <w:rPr>
                <w:rFonts w:ascii="Times New Roman" w:hAnsi="Times New Roman"/>
                <w:lang w:val="sr-Cyrl-CS"/>
              </w:rPr>
              <w:t>Доц. др Жељко Тодоровић</w:t>
            </w:r>
          </w:p>
        </w:tc>
      </w:tr>
      <w:tr w:rsidR="00DE4159" w:rsidRPr="000957F2" w14:paraId="741107BA" w14:textId="77777777" w:rsidTr="00564D34">
        <w:trPr>
          <w:trHeight w:val="397"/>
        </w:trPr>
        <w:tc>
          <w:tcPr>
            <w:tcW w:w="1459" w:type="pct"/>
            <w:vMerge w:val="restart"/>
            <w:tcBorders>
              <w:top w:val="single" w:sz="4" w:space="0" w:color="auto"/>
            </w:tcBorders>
            <w:vAlign w:val="center"/>
          </w:tcPr>
          <w:p w14:paraId="63C26A43" w14:textId="6B035919" w:rsidR="001B5280" w:rsidRDefault="001B5280" w:rsidP="002351C5">
            <w:pPr>
              <w:spacing w:after="0"/>
              <w:jc w:val="center"/>
              <w:rPr>
                <w:rFonts w:ascii="Times New Roman" w:hAnsi="Times New Roman"/>
                <w:lang w:val="sr-Cyrl-RS"/>
              </w:rPr>
            </w:pPr>
            <w:r>
              <w:rPr>
                <w:rFonts w:ascii="Times New Roman" w:hAnsi="Times New Roman"/>
                <w:lang w:val="sr-Cyrl-RS"/>
              </w:rPr>
              <w:t>Клиника за пулмологију</w:t>
            </w:r>
          </w:p>
          <w:p w14:paraId="00B5F6FD" w14:textId="77777777" w:rsidR="001B5280" w:rsidRDefault="001B5280" w:rsidP="002351C5">
            <w:pPr>
              <w:spacing w:after="0"/>
              <w:jc w:val="center"/>
              <w:rPr>
                <w:rFonts w:ascii="Times New Roman" w:hAnsi="Times New Roman"/>
                <w:lang w:val="sr-Cyrl-RS"/>
              </w:rPr>
            </w:pPr>
            <w:r>
              <w:rPr>
                <w:rFonts w:ascii="Times New Roman" w:hAnsi="Times New Roman"/>
                <w:lang w:val="sr-Cyrl-RS"/>
              </w:rPr>
              <w:t>Клиника за хирургију</w:t>
            </w:r>
          </w:p>
          <w:p w14:paraId="2E651C61" w14:textId="2A650F59" w:rsidR="001B5280" w:rsidRPr="001B5280" w:rsidRDefault="001B5280" w:rsidP="002351C5">
            <w:pPr>
              <w:spacing w:after="0"/>
              <w:jc w:val="center"/>
              <w:rPr>
                <w:rFonts w:ascii="Times New Roman" w:hAnsi="Times New Roman"/>
                <w:lang w:val="sr-Cyrl-RS"/>
              </w:rPr>
            </w:pPr>
            <w:r>
              <w:rPr>
                <w:rFonts w:ascii="Times New Roman" w:hAnsi="Times New Roman"/>
                <w:lang w:val="sr-Cyrl-RS"/>
              </w:rPr>
              <w:t>Клиника за инфективне болести</w:t>
            </w:r>
          </w:p>
        </w:tc>
        <w:tc>
          <w:tcPr>
            <w:tcW w:w="2113" w:type="pct"/>
            <w:tcBorders>
              <w:top w:val="single" w:sz="4" w:space="0" w:color="auto"/>
              <w:bottom w:val="single" w:sz="4" w:space="0" w:color="auto"/>
            </w:tcBorders>
            <w:vAlign w:val="center"/>
          </w:tcPr>
          <w:p w14:paraId="77FE8974" w14:textId="77777777" w:rsidR="00DE4159" w:rsidRPr="00931F51" w:rsidRDefault="00DE4159" w:rsidP="002351C5">
            <w:pPr>
              <w:numPr>
                <w:ilvl w:val="0"/>
                <w:numId w:val="36"/>
              </w:numPr>
              <w:spacing w:after="0"/>
              <w:rPr>
                <w:rFonts w:ascii="Times New Roman" w:hAnsi="Times New Roman"/>
                <w:lang w:val="sr-Cyrl-CS"/>
              </w:rPr>
            </w:pPr>
            <w:r w:rsidRPr="00931F51">
              <w:rPr>
                <w:rFonts w:ascii="Times New Roman" w:hAnsi="Times New Roman"/>
                <w:lang w:val="sr-Cyrl-CS"/>
              </w:rPr>
              <w:t>Плућни синдроми код болести јетре</w:t>
            </w:r>
          </w:p>
        </w:tc>
        <w:tc>
          <w:tcPr>
            <w:tcW w:w="298" w:type="pct"/>
            <w:gridSpan w:val="2"/>
            <w:tcBorders>
              <w:top w:val="single" w:sz="4" w:space="0" w:color="auto"/>
              <w:bottom w:val="single" w:sz="4" w:space="0" w:color="auto"/>
            </w:tcBorders>
            <w:vAlign w:val="center"/>
          </w:tcPr>
          <w:p w14:paraId="7AEC2DA2" w14:textId="77777777" w:rsidR="00DE4159" w:rsidRPr="00BE21A2" w:rsidRDefault="00DE4159"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519FA1DA" w14:textId="4E4F14A3" w:rsidR="00DE4159" w:rsidRPr="008A4227" w:rsidRDefault="00EF7C85" w:rsidP="002351C5">
            <w:pPr>
              <w:spacing w:after="0"/>
              <w:rPr>
                <w:rFonts w:ascii="Times New Roman" w:hAnsi="Times New Roman"/>
                <w:lang w:val="sr-Cyrl-CS"/>
              </w:rPr>
            </w:pPr>
            <w:r w:rsidRPr="008A4227">
              <w:rPr>
                <w:rFonts w:ascii="Times New Roman" w:hAnsi="Times New Roman"/>
                <w:lang w:val="sr-Cyrl-CS"/>
              </w:rPr>
              <w:t>Проф</w:t>
            </w:r>
            <w:r w:rsidR="00972D12" w:rsidRPr="008A4227">
              <w:rPr>
                <w:rFonts w:ascii="Times New Roman" w:hAnsi="Times New Roman"/>
                <w:lang w:val="sr-Cyrl-CS"/>
              </w:rPr>
              <w:t xml:space="preserve"> др </w:t>
            </w:r>
            <w:r w:rsidRPr="008A4227">
              <w:rPr>
                <w:rFonts w:ascii="Times New Roman" w:hAnsi="Times New Roman"/>
                <w:lang w:val="sr-Cyrl-CS"/>
              </w:rPr>
              <w:t>Војислав Ћупурдија</w:t>
            </w:r>
            <w:r w:rsidR="00972D12" w:rsidRPr="008A4227">
              <w:rPr>
                <w:rFonts w:ascii="Times New Roman" w:hAnsi="Times New Roman"/>
                <w:lang w:val="sr-Cyrl-CS"/>
              </w:rPr>
              <w:t xml:space="preserve"> </w:t>
            </w:r>
          </w:p>
        </w:tc>
      </w:tr>
      <w:tr w:rsidR="00DE4159" w:rsidRPr="000957F2" w14:paraId="7EB1B072" w14:textId="77777777" w:rsidTr="00564D34">
        <w:trPr>
          <w:trHeight w:val="397"/>
        </w:trPr>
        <w:tc>
          <w:tcPr>
            <w:tcW w:w="1459" w:type="pct"/>
            <w:vMerge/>
            <w:vAlign w:val="center"/>
          </w:tcPr>
          <w:p w14:paraId="4C625B1D" w14:textId="77777777" w:rsidR="00DE4159" w:rsidRPr="00931F51" w:rsidRDefault="00DE4159" w:rsidP="002351C5">
            <w:pPr>
              <w:spacing w:after="0"/>
              <w:jc w:val="center"/>
              <w:rPr>
                <w:rFonts w:ascii="Times New Roman" w:hAnsi="Times New Roman"/>
                <w:lang w:val="sr-Cyrl-CS"/>
              </w:rPr>
            </w:pPr>
          </w:p>
        </w:tc>
        <w:tc>
          <w:tcPr>
            <w:tcW w:w="2113" w:type="pct"/>
            <w:tcBorders>
              <w:top w:val="single" w:sz="4" w:space="0" w:color="auto"/>
              <w:bottom w:val="single" w:sz="4" w:space="0" w:color="auto"/>
            </w:tcBorders>
            <w:vAlign w:val="center"/>
          </w:tcPr>
          <w:p w14:paraId="744E3AC7" w14:textId="77777777" w:rsidR="00DE4159" w:rsidRPr="00931F51" w:rsidRDefault="00DE4159" w:rsidP="002351C5">
            <w:pPr>
              <w:numPr>
                <w:ilvl w:val="0"/>
                <w:numId w:val="36"/>
              </w:numPr>
              <w:spacing w:after="0"/>
              <w:rPr>
                <w:rFonts w:ascii="Times New Roman" w:hAnsi="Times New Roman"/>
                <w:lang w:val="sr-Cyrl-CS"/>
              </w:rPr>
            </w:pPr>
            <w:r w:rsidRPr="00931F51">
              <w:rPr>
                <w:rFonts w:ascii="Times New Roman" w:hAnsi="Times New Roman"/>
                <w:lang w:val="sr-Cyrl-CS"/>
              </w:rPr>
              <w:t>Ендокринолошке промене код цирозе јетре</w:t>
            </w:r>
          </w:p>
        </w:tc>
        <w:tc>
          <w:tcPr>
            <w:tcW w:w="298" w:type="pct"/>
            <w:gridSpan w:val="2"/>
            <w:tcBorders>
              <w:top w:val="single" w:sz="4" w:space="0" w:color="auto"/>
              <w:bottom w:val="single" w:sz="4" w:space="0" w:color="auto"/>
            </w:tcBorders>
            <w:vAlign w:val="center"/>
          </w:tcPr>
          <w:p w14:paraId="7831DCED" w14:textId="77777777" w:rsidR="00DE4159" w:rsidRPr="00BE21A2" w:rsidRDefault="00DE4159"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2BF55B06" w14:textId="0FA4A8CF" w:rsidR="00DE4159" w:rsidRPr="008A4227" w:rsidRDefault="00EF7C85" w:rsidP="002351C5">
            <w:pPr>
              <w:spacing w:after="0"/>
              <w:rPr>
                <w:rFonts w:ascii="Times New Roman" w:hAnsi="Times New Roman"/>
                <w:lang w:val="sr-Cyrl-CS"/>
              </w:rPr>
            </w:pPr>
            <w:r w:rsidRPr="008A4227">
              <w:rPr>
                <w:rFonts w:ascii="Times New Roman" w:hAnsi="Times New Roman"/>
                <w:lang w:val="sr-Cyrl-CS"/>
              </w:rPr>
              <w:t>Проф</w:t>
            </w:r>
            <w:r w:rsidR="00972D12" w:rsidRPr="008A4227">
              <w:rPr>
                <w:rFonts w:ascii="Times New Roman" w:hAnsi="Times New Roman"/>
                <w:lang w:val="sr-Cyrl-CS"/>
              </w:rPr>
              <w:t xml:space="preserve">. др </w:t>
            </w:r>
            <w:r w:rsidR="001B5280" w:rsidRPr="008A4227">
              <w:rPr>
                <w:rFonts w:ascii="Times New Roman" w:hAnsi="Times New Roman"/>
                <w:lang w:val="sr-Cyrl-CS"/>
              </w:rPr>
              <w:t>Виолета Младеновић</w:t>
            </w:r>
          </w:p>
        </w:tc>
      </w:tr>
      <w:tr w:rsidR="00DE4159" w:rsidRPr="000957F2" w14:paraId="5D76BF82" w14:textId="77777777" w:rsidTr="00564D34">
        <w:trPr>
          <w:trHeight w:val="397"/>
        </w:trPr>
        <w:tc>
          <w:tcPr>
            <w:tcW w:w="1459" w:type="pct"/>
            <w:vMerge/>
            <w:vAlign w:val="center"/>
          </w:tcPr>
          <w:p w14:paraId="01CAF942" w14:textId="77777777" w:rsidR="00DE4159" w:rsidRPr="00931F51" w:rsidRDefault="00DE4159" w:rsidP="002351C5">
            <w:pPr>
              <w:spacing w:after="0"/>
              <w:jc w:val="center"/>
              <w:rPr>
                <w:rFonts w:ascii="Times New Roman" w:hAnsi="Times New Roman"/>
                <w:lang w:val="sr-Cyrl-CS"/>
              </w:rPr>
            </w:pPr>
          </w:p>
        </w:tc>
        <w:tc>
          <w:tcPr>
            <w:tcW w:w="2113" w:type="pct"/>
            <w:tcBorders>
              <w:top w:val="single" w:sz="4" w:space="0" w:color="auto"/>
              <w:bottom w:val="single" w:sz="4" w:space="0" w:color="auto"/>
            </w:tcBorders>
            <w:vAlign w:val="center"/>
          </w:tcPr>
          <w:p w14:paraId="62C9058F" w14:textId="77777777" w:rsidR="00DE4159" w:rsidRPr="00931F51" w:rsidRDefault="00DE4159" w:rsidP="002351C5">
            <w:pPr>
              <w:numPr>
                <w:ilvl w:val="0"/>
                <w:numId w:val="36"/>
              </w:numPr>
              <w:spacing w:after="0"/>
              <w:rPr>
                <w:rFonts w:ascii="Times New Roman" w:hAnsi="Times New Roman"/>
                <w:lang w:val="sr-Cyrl-CS"/>
              </w:rPr>
            </w:pPr>
            <w:r w:rsidRPr="00931F51">
              <w:rPr>
                <w:rFonts w:ascii="Times New Roman" w:hAnsi="Times New Roman"/>
                <w:lang w:val="sr-Cyrl-CS"/>
              </w:rPr>
              <w:t>Тумори јетре</w:t>
            </w:r>
          </w:p>
        </w:tc>
        <w:tc>
          <w:tcPr>
            <w:tcW w:w="298" w:type="pct"/>
            <w:gridSpan w:val="2"/>
            <w:tcBorders>
              <w:top w:val="single" w:sz="4" w:space="0" w:color="auto"/>
              <w:bottom w:val="single" w:sz="4" w:space="0" w:color="auto"/>
            </w:tcBorders>
            <w:vAlign w:val="center"/>
          </w:tcPr>
          <w:p w14:paraId="54E71BB6" w14:textId="77777777" w:rsidR="00DE4159" w:rsidRPr="00BE21A2" w:rsidRDefault="00DE4159"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411F0104" w14:textId="35DAECA0" w:rsidR="00DE4159" w:rsidRPr="00F70119" w:rsidRDefault="001B5280" w:rsidP="002351C5">
            <w:pPr>
              <w:spacing w:after="0"/>
              <w:rPr>
                <w:rFonts w:ascii="Times New Roman" w:hAnsi="Times New Roman"/>
                <w:lang w:val="sr-Cyrl-CS"/>
              </w:rPr>
            </w:pPr>
            <w:r w:rsidRPr="00F70119">
              <w:rPr>
                <w:rFonts w:ascii="Times New Roman" w:hAnsi="Times New Roman"/>
                <w:lang w:val="sr-Cyrl-CS"/>
              </w:rPr>
              <w:t>Проф. др Бојан Милошевић</w:t>
            </w:r>
          </w:p>
        </w:tc>
      </w:tr>
      <w:tr w:rsidR="00DE4159" w:rsidRPr="000957F2" w14:paraId="69D15365" w14:textId="77777777" w:rsidTr="00564D34">
        <w:trPr>
          <w:trHeight w:val="397"/>
        </w:trPr>
        <w:tc>
          <w:tcPr>
            <w:tcW w:w="1459" w:type="pct"/>
            <w:vMerge/>
            <w:vAlign w:val="center"/>
          </w:tcPr>
          <w:p w14:paraId="2F9DBBE3" w14:textId="77777777" w:rsidR="00DE4159" w:rsidRPr="00931F51" w:rsidRDefault="00DE4159" w:rsidP="002351C5">
            <w:pPr>
              <w:spacing w:after="0"/>
              <w:jc w:val="center"/>
              <w:rPr>
                <w:rFonts w:ascii="Times New Roman" w:hAnsi="Times New Roman"/>
                <w:lang w:val="sr-Cyrl-CS"/>
              </w:rPr>
            </w:pPr>
          </w:p>
        </w:tc>
        <w:tc>
          <w:tcPr>
            <w:tcW w:w="2113" w:type="pct"/>
            <w:tcBorders>
              <w:top w:val="single" w:sz="4" w:space="0" w:color="auto"/>
            </w:tcBorders>
            <w:vAlign w:val="center"/>
          </w:tcPr>
          <w:p w14:paraId="513DCF40" w14:textId="77777777" w:rsidR="00DE4159" w:rsidRPr="00931F51" w:rsidRDefault="00DE4159" w:rsidP="002351C5">
            <w:pPr>
              <w:numPr>
                <w:ilvl w:val="0"/>
                <w:numId w:val="36"/>
              </w:numPr>
              <w:spacing w:after="0"/>
              <w:rPr>
                <w:rFonts w:ascii="Times New Roman" w:hAnsi="Times New Roman"/>
                <w:lang w:val="sr-Cyrl-CS"/>
              </w:rPr>
            </w:pPr>
            <w:r w:rsidRPr="00931F51">
              <w:rPr>
                <w:rFonts w:ascii="Times New Roman" w:hAnsi="Times New Roman"/>
                <w:lang w:val="sr-Cyrl-CS"/>
              </w:rPr>
              <w:t>Трансплантација јетре</w:t>
            </w:r>
          </w:p>
        </w:tc>
        <w:tc>
          <w:tcPr>
            <w:tcW w:w="298" w:type="pct"/>
            <w:gridSpan w:val="2"/>
            <w:tcBorders>
              <w:top w:val="single" w:sz="4" w:space="0" w:color="auto"/>
            </w:tcBorders>
            <w:vAlign w:val="center"/>
          </w:tcPr>
          <w:p w14:paraId="4B44B7A5" w14:textId="77777777" w:rsidR="00DE4159" w:rsidRPr="00BE21A2" w:rsidRDefault="00DE4159"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top w:val="single" w:sz="4" w:space="0" w:color="auto"/>
            </w:tcBorders>
            <w:vAlign w:val="center"/>
          </w:tcPr>
          <w:p w14:paraId="26461646" w14:textId="23210790" w:rsidR="00DE4159" w:rsidRPr="00F70119" w:rsidRDefault="001B5280" w:rsidP="002351C5">
            <w:pPr>
              <w:spacing w:after="0"/>
              <w:rPr>
                <w:rFonts w:ascii="Times New Roman" w:hAnsi="Times New Roman"/>
                <w:lang w:val="sr-Cyrl-CS"/>
              </w:rPr>
            </w:pPr>
            <w:r w:rsidRPr="00F70119">
              <w:rPr>
                <w:rFonts w:ascii="Times New Roman" w:hAnsi="Times New Roman"/>
                <w:lang w:val="sr-Cyrl-CS"/>
              </w:rPr>
              <w:t>Проф. др Бојан Стојановић</w:t>
            </w:r>
          </w:p>
        </w:tc>
      </w:tr>
      <w:tr w:rsidR="00C23248" w:rsidRPr="000957F2" w14:paraId="7C6493FC" w14:textId="77777777" w:rsidTr="00931F51">
        <w:trPr>
          <w:trHeight w:val="454"/>
        </w:trPr>
        <w:tc>
          <w:tcPr>
            <w:tcW w:w="1459" w:type="pct"/>
            <w:vAlign w:val="center"/>
          </w:tcPr>
          <w:p w14:paraId="234CF8E1" w14:textId="77777777" w:rsidR="008F1072" w:rsidRPr="00931F51" w:rsidRDefault="008F1072" w:rsidP="002351C5">
            <w:pPr>
              <w:spacing w:after="0"/>
              <w:jc w:val="center"/>
              <w:rPr>
                <w:rFonts w:ascii="Times New Roman" w:hAnsi="Times New Roman"/>
                <w:lang w:val="sr-Cyrl-CS"/>
              </w:rPr>
            </w:pPr>
            <w:r w:rsidRPr="00931F51">
              <w:rPr>
                <w:rFonts w:ascii="Times New Roman" w:hAnsi="Times New Roman"/>
                <w:lang w:val="sr-Cyrl-CS"/>
              </w:rPr>
              <w:t>Клиника за инфективне болести</w:t>
            </w:r>
          </w:p>
        </w:tc>
        <w:tc>
          <w:tcPr>
            <w:tcW w:w="2113" w:type="pct"/>
            <w:vAlign w:val="center"/>
          </w:tcPr>
          <w:p w14:paraId="5AF4A6CE" w14:textId="77777777" w:rsidR="00C23248" w:rsidRPr="00931F51" w:rsidRDefault="00C23248" w:rsidP="002351C5">
            <w:pPr>
              <w:numPr>
                <w:ilvl w:val="0"/>
                <w:numId w:val="36"/>
              </w:numPr>
              <w:spacing w:after="0"/>
              <w:rPr>
                <w:rFonts w:ascii="Times New Roman" w:hAnsi="Times New Roman"/>
                <w:lang w:val="sr-Cyrl-CS"/>
              </w:rPr>
            </w:pPr>
            <w:r w:rsidRPr="00931F51">
              <w:rPr>
                <w:rFonts w:ascii="Times New Roman" w:hAnsi="Times New Roman"/>
                <w:lang w:val="sr-Cyrl-CS"/>
              </w:rPr>
              <w:t>Вирусни хепатитис</w:t>
            </w:r>
          </w:p>
        </w:tc>
        <w:tc>
          <w:tcPr>
            <w:tcW w:w="298" w:type="pct"/>
            <w:gridSpan w:val="2"/>
            <w:vAlign w:val="center"/>
          </w:tcPr>
          <w:p w14:paraId="76B00938" w14:textId="77777777" w:rsidR="00C23248" w:rsidRPr="00BE21A2" w:rsidRDefault="00121F26" w:rsidP="00BE21A2">
            <w:pPr>
              <w:spacing w:after="0"/>
              <w:jc w:val="center"/>
              <w:rPr>
                <w:rFonts w:ascii="Times New Roman" w:hAnsi="Times New Roman"/>
                <w:szCs w:val="18"/>
                <w:lang w:val="sr-Cyrl-CS"/>
              </w:rPr>
            </w:pPr>
            <w:r w:rsidRPr="00BE21A2">
              <w:rPr>
                <w:rFonts w:ascii="Times New Roman" w:hAnsi="Times New Roman"/>
                <w:szCs w:val="18"/>
                <w:lang w:val="sr-Cyrl-CS"/>
              </w:rPr>
              <w:t>3</w:t>
            </w:r>
          </w:p>
        </w:tc>
        <w:tc>
          <w:tcPr>
            <w:tcW w:w="1131" w:type="pct"/>
            <w:vAlign w:val="center"/>
          </w:tcPr>
          <w:p w14:paraId="5A5EA81F" w14:textId="77777777" w:rsidR="00C23248" w:rsidRPr="00F70119" w:rsidRDefault="00C23248" w:rsidP="002351C5">
            <w:pPr>
              <w:spacing w:after="0"/>
              <w:rPr>
                <w:rFonts w:ascii="Times New Roman" w:hAnsi="Times New Roman"/>
                <w:lang w:val="sr-Cyrl-CS"/>
              </w:rPr>
            </w:pPr>
            <w:r w:rsidRPr="00F70119">
              <w:rPr>
                <w:rFonts w:ascii="Times New Roman" w:hAnsi="Times New Roman"/>
                <w:lang w:val="sr-Cyrl-CS"/>
              </w:rPr>
              <w:t>Проф. др Жељко Мијаиловић</w:t>
            </w:r>
          </w:p>
        </w:tc>
      </w:tr>
      <w:tr w:rsidR="00C23248" w:rsidRPr="000957F2" w14:paraId="4A34FD33" w14:textId="77777777" w:rsidTr="00564D34">
        <w:trPr>
          <w:trHeight w:val="397"/>
        </w:trPr>
        <w:tc>
          <w:tcPr>
            <w:tcW w:w="1459" w:type="pct"/>
            <w:vMerge w:val="restart"/>
            <w:vAlign w:val="center"/>
          </w:tcPr>
          <w:p w14:paraId="1769D1BA" w14:textId="05489B7F" w:rsidR="008F1072" w:rsidRPr="001B5280" w:rsidRDefault="001B5280" w:rsidP="002351C5">
            <w:pPr>
              <w:spacing w:after="0"/>
              <w:jc w:val="center"/>
              <w:rPr>
                <w:rFonts w:ascii="Times New Roman" w:hAnsi="Times New Roman"/>
                <w:lang w:val="sr-Cyrl-RS"/>
              </w:rPr>
            </w:pPr>
            <w:r>
              <w:rPr>
                <w:rFonts w:ascii="Times New Roman" w:hAnsi="Times New Roman"/>
                <w:lang w:val="sr-Cyrl-RS"/>
              </w:rPr>
              <w:t>Клиника за хирургију</w:t>
            </w:r>
          </w:p>
        </w:tc>
        <w:tc>
          <w:tcPr>
            <w:tcW w:w="2113" w:type="pct"/>
            <w:tcBorders>
              <w:bottom w:val="single" w:sz="4" w:space="0" w:color="auto"/>
            </w:tcBorders>
            <w:vAlign w:val="center"/>
          </w:tcPr>
          <w:p w14:paraId="519F982C" w14:textId="77777777" w:rsidR="00C23248" w:rsidRPr="00931F51" w:rsidRDefault="00C23248" w:rsidP="002351C5">
            <w:pPr>
              <w:numPr>
                <w:ilvl w:val="0"/>
                <w:numId w:val="36"/>
              </w:numPr>
              <w:spacing w:after="0"/>
              <w:rPr>
                <w:rFonts w:ascii="Times New Roman" w:hAnsi="Times New Roman"/>
                <w:lang w:val="sr-Cyrl-CS"/>
              </w:rPr>
            </w:pPr>
            <w:r w:rsidRPr="00931F51">
              <w:rPr>
                <w:rFonts w:ascii="Times New Roman" w:hAnsi="Times New Roman"/>
                <w:lang w:val="sr-Cyrl-CS"/>
              </w:rPr>
              <w:t>Жучни каменци</w:t>
            </w:r>
          </w:p>
        </w:tc>
        <w:tc>
          <w:tcPr>
            <w:tcW w:w="298" w:type="pct"/>
            <w:gridSpan w:val="2"/>
            <w:tcBorders>
              <w:bottom w:val="single" w:sz="4" w:space="0" w:color="auto"/>
            </w:tcBorders>
            <w:vAlign w:val="center"/>
          </w:tcPr>
          <w:p w14:paraId="729DB463"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bottom w:val="single" w:sz="4" w:space="0" w:color="auto"/>
            </w:tcBorders>
            <w:vAlign w:val="center"/>
          </w:tcPr>
          <w:p w14:paraId="271E2317" w14:textId="0D6A4855" w:rsidR="00C23248" w:rsidRPr="00F70119" w:rsidRDefault="001B5280" w:rsidP="002351C5">
            <w:pPr>
              <w:spacing w:after="0"/>
              <w:rPr>
                <w:rFonts w:ascii="Times New Roman" w:hAnsi="Times New Roman"/>
                <w:lang w:val="sr-Cyrl-CS"/>
              </w:rPr>
            </w:pPr>
            <w:r w:rsidRPr="00F70119">
              <w:rPr>
                <w:rFonts w:ascii="Times New Roman" w:hAnsi="Times New Roman"/>
                <w:lang w:val="sr-Cyrl-CS"/>
              </w:rPr>
              <w:t>Проф. др Бојан Милошевић</w:t>
            </w:r>
          </w:p>
        </w:tc>
      </w:tr>
      <w:tr w:rsidR="00C23248" w:rsidRPr="000957F2" w14:paraId="2B1623AC" w14:textId="77777777" w:rsidTr="00564D34">
        <w:trPr>
          <w:trHeight w:val="397"/>
        </w:trPr>
        <w:tc>
          <w:tcPr>
            <w:tcW w:w="1459" w:type="pct"/>
            <w:vMerge/>
            <w:vAlign w:val="center"/>
          </w:tcPr>
          <w:p w14:paraId="6DE2712E" w14:textId="77777777" w:rsidR="00C23248" w:rsidRPr="00931F51" w:rsidRDefault="00C23248" w:rsidP="002351C5">
            <w:pPr>
              <w:spacing w:after="0"/>
              <w:jc w:val="center"/>
              <w:rPr>
                <w:rFonts w:ascii="Times New Roman" w:hAnsi="Times New Roman"/>
                <w:lang w:val="sr-Cyrl-CS"/>
              </w:rPr>
            </w:pPr>
          </w:p>
        </w:tc>
        <w:tc>
          <w:tcPr>
            <w:tcW w:w="2113" w:type="pct"/>
            <w:tcBorders>
              <w:top w:val="single" w:sz="4" w:space="0" w:color="auto"/>
              <w:bottom w:val="single" w:sz="4" w:space="0" w:color="auto"/>
            </w:tcBorders>
            <w:vAlign w:val="center"/>
          </w:tcPr>
          <w:p w14:paraId="231CE1E1" w14:textId="77777777" w:rsidR="00C23248" w:rsidRPr="00931F51" w:rsidRDefault="00C23248" w:rsidP="002351C5">
            <w:pPr>
              <w:numPr>
                <w:ilvl w:val="0"/>
                <w:numId w:val="36"/>
              </w:numPr>
              <w:spacing w:after="0"/>
              <w:rPr>
                <w:rFonts w:ascii="Times New Roman" w:hAnsi="Times New Roman"/>
                <w:lang w:val="sr-Cyrl-CS"/>
              </w:rPr>
            </w:pPr>
            <w:r w:rsidRPr="00931F51">
              <w:rPr>
                <w:rFonts w:ascii="Times New Roman" w:hAnsi="Times New Roman"/>
                <w:lang w:val="sr-Cyrl-CS"/>
              </w:rPr>
              <w:t>Холангитис</w:t>
            </w:r>
          </w:p>
        </w:tc>
        <w:tc>
          <w:tcPr>
            <w:tcW w:w="298" w:type="pct"/>
            <w:gridSpan w:val="2"/>
            <w:tcBorders>
              <w:top w:val="single" w:sz="4" w:space="0" w:color="auto"/>
              <w:bottom w:val="single" w:sz="4" w:space="0" w:color="auto"/>
            </w:tcBorders>
            <w:vAlign w:val="center"/>
          </w:tcPr>
          <w:p w14:paraId="26124B6F"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26E49ADF" w14:textId="72A0E092" w:rsidR="00C23248" w:rsidRPr="00F70119" w:rsidRDefault="001B5280" w:rsidP="002351C5">
            <w:pPr>
              <w:spacing w:after="0"/>
              <w:rPr>
                <w:rFonts w:ascii="Times New Roman" w:hAnsi="Times New Roman"/>
                <w:lang w:val="sr-Cyrl-CS"/>
              </w:rPr>
            </w:pPr>
            <w:r w:rsidRPr="00F70119">
              <w:rPr>
                <w:rFonts w:ascii="Times New Roman" w:hAnsi="Times New Roman"/>
                <w:lang w:val="sr-Cyrl-CS"/>
              </w:rPr>
              <w:t>Проф. др Бојан Милошевић</w:t>
            </w:r>
          </w:p>
        </w:tc>
      </w:tr>
      <w:tr w:rsidR="00C23248" w:rsidRPr="000957F2" w14:paraId="4D1DECC7" w14:textId="77777777" w:rsidTr="00564D34">
        <w:trPr>
          <w:trHeight w:val="397"/>
        </w:trPr>
        <w:tc>
          <w:tcPr>
            <w:tcW w:w="1459" w:type="pct"/>
            <w:vMerge/>
            <w:vAlign w:val="center"/>
          </w:tcPr>
          <w:p w14:paraId="0B633BFA" w14:textId="77777777" w:rsidR="00C23248" w:rsidRPr="00931F51" w:rsidRDefault="00C23248" w:rsidP="002351C5">
            <w:pPr>
              <w:spacing w:after="0"/>
              <w:jc w:val="center"/>
              <w:rPr>
                <w:rFonts w:ascii="Times New Roman" w:hAnsi="Times New Roman"/>
                <w:lang w:val="sr-Cyrl-CS"/>
              </w:rPr>
            </w:pPr>
          </w:p>
        </w:tc>
        <w:tc>
          <w:tcPr>
            <w:tcW w:w="2113" w:type="pct"/>
            <w:tcBorders>
              <w:top w:val="single" w:sz="4" w:space="0" w:color="auto"/>
              <w:bottom w:val="single" w:sz="4" w:space="0" w:color="auto"/>
            </w:tcBorders>
            <w:vAlign w:val="center"/>
          </w:tcPr>
          <w:p w14:paraId="7900AC06" w14:textId="77777777" w:rsidR="00C23248" w:rsidRPr="00931F51" w:rsidRDefault="00C23248" w:rsidP="002351C5">
            <w:pPr>
              <w:numPr>
                <w:ilvl w:val="0"/>
                <w:numId w:val="36"/>
              </w:numPr>
              <w:spacing w:after="0"/>
              <w:rPr>
                <w:rFonts w:ascii="Times New Roman" w:hAnsi="Times New Roman"/>
                <w:lang w:val="sr-Cyrl-CS"/>
              </w:rPr>
            </w:pPr>
            <w:r w:rsidRPr="00931F51">
              <w:rPr>
                <w:rFonts w:ascii="Times New Roman" w:hAnsi="Times New Roman"/>
                <w:lang w:val="sr-Cyrl-CS"/>
              </w:rPr>
              <w:t>Тумори билијарног тракта</w:t>
            </w:r>
          </w:p>
        </w:tc>
        <w:tc>
          <w:tcPr>
            <w:tcW w:w="298" w:type="pct"/>
            <w:gridSpan w:val="2"/>
            <w:tcBorders>
              <w:top w:val="single" w:sz="4" w:space="0" w:color="auto"/>
              <w:bottom w:val="single" w:sz="4" w:space="0" w:color="auto"/>
            </w:tcBorders>
            <w:vAlign w:val="center"/>
          </w:tcPr>
          <w:p w14:paraId="29D469F4"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bottom w:val="single" w:sz="4" w:space="0" w:color="auto"/>
            </w:tcBorders>
            <w:vAlign w:val="center"/>
          </w:tcPr>
          <w:p w14:paraId="54F16E36" w14:textId="30F9D059" w:rsidR="00C23248" w:rsidRPr="00F70119" w:rsidRDefault="001B5280" w:rsidP="002351C5">
            <w:pPr>
              <w:spacing w:after="0"/>
              <w:rPr>
                <w:rFonts w:ascii="Times New Roman" w:hAnsi="Times New Roman"/>
                <w:lang w:val="sr-Cyrl-CS"/>
              </w:rPr>
            </w:pPr>
            <w:r w:rsidRPr="00F70119">
              <w:rPr>
                <w:rFonts w:ascii="Times New Roman" w:hAnsi="Times New Roman"/>
                <w:lang w:val="sr-Cyrl-CS"/>
              </w:rPr>
              <w:t>Проф. др Бојан Стојановић</w:t>
            </w:r>
          </w:p>
        </w:tc>
      </w:tr>
      <w:tr w:rsidR="00C23248" w:rsidRPr="000957F2" w14:paraId="52E7B6AD" w14:textId="77777777" w:rsidTr="00564D34">
        <w:trPr>
          <w:trHeight w:val="397"/>
        </w:trPr>
        <w:tc>
          <w:tcPr>
            <w:tcW w:w="1459" w:type="pct"/>
            <w:vMerge/>
            <w:vAlign w:val="center"/>
          </w:tcPr>
          <w:p w14:paraId="10115BFF" w14:textId="77777777" w:rsidR="00C23248" w:rsidRPr="0024363E" w:rsidRDefault="00C23248" w:rsidP="002351C5">
            <w:pPr>
              <w:spacing w:after="0"/>
              <w:jc w:val="center"/>
              <w:rPr>
                <w:rFonts w:ascii="Times New Roman" w:hAnsi="Times New Roman"/>
                <w:sz w:val="18"/>
                <w:szCs w:val="18"/>
                <w:lang w:val="sr-Cyrl-CS"/>
              </w:rPr>
            </w:pPr>
          </w:p>
        </w:tc>
        <w:tc>
          <w:tcPr>
            <w:tcW w:w="2113" w:type="pct"/>
            <w:tcBorders>
              <w:top w:val="single" w:sz="4" w:space="0" w:color="auto"/>
            </w:tcBorders>
            <w:vAlign w:val="center"/>
          </w:tcPr>
          <w:p w14:paraId="050306FA" w14:textId="77777777" w:rsidR="00C23248" w:rsidRPr="00931F51" w:rsidRDefault="00C23248" w:rsidP="002351C5">
            <w:pPr>
              <w:numPr>
                <w:ilvl w:val="0"/>
                <w:numId w:val="36"/>
              </w:numPr>
              <w:spacing w:after="0"/>
              <w:rPr>
                <w:rFonts w:ascii="Times New Roman" w:hAnsi="Times New Roman"/>
                <w:lang w:val="sr-Cyrl-CS"/>
              </w:rPr>
            </w:pPr>
            <w:r w:rsidRPr="00931F51">
              <w:rPr>
                <w:rFonts w:ascii="Times New Roman" w:hAnsi="Times New Roman"/>
                <w:lang w:val="sr-Cyrl-CS"/>
              </w:rPr>
              <w:t>Поремећај мотилитета билијарног састава</w:t>
            </w:r>
          </w:p>
        </w:tc>
        <w:tc>
          <w:tcPr>
            <w:tcW w:w="298" w:type="pct"/>
            <w:gridSpan w:val="2"/>
            <w:tcBorders>
              <w:top w:val="single" w:sz="4" w:space="0" w:color="auto"/>
            </w:tcBorders>
            <w:vAlign w:val="center"/>
          </w:tcPr>
          <w:p w14:paraId="602F6748"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1</w:t>
            </w:r>
          </w:p>
        </w:tc>
        <w:tc>
          <w:tcPr>
            <w:tcW w:w="1131" w:type="pct"/>
            <w:tcBorders>
              <w:top w:val="single" w:sz="4" w:space="0" w:color="auto"/>
            </w:tcBorders>
            <w:vAlign w:val="center"/>
          </w:tcPr>
          <w:p w14:paraId="159A136B" w14:textId="682C1802" w:rsidR="00C23248" w:rsidRPr="00F70119" w:rsidRDefault="001B5280" w:rsidP="002351C5">
            <w:pPr>
              <w:spacing w:after="0"/>
              <w:rPr>
                <w:rFonts w:ascii="Times New Roman" w:hAnsi="Times New Roman"/>
                <w:lang w:val="sr-Cyrl-CS"/>
              </w:rPr>
            </w:pPr>
            <w:r w:rsidRPr="00F70119">
              <w:rPr>
                <w:rFonts w:ascii="Times New Roman" w:hAnsi="Times New Roman"/>
                <w:lang w:val="sr-Cyrl-CS"/>
              </w:rPr>
              <w:t>Проф. др Бојан Стојановић</w:t>
            </w:r>
          </w:p>
        </w:tc>
      </w:tr>
      <w:tr w:rsidR="00C23248" w:rsidRPr="000957F2" w14:paraId="0D94C8A8" w14:textId="77777777" w:rsidTr="00564D34">
        <w:trPr>
          <w:trHeight w:val="454"/>
        </w:trPr>
        <w:tc>
          <w:tcPr>
            <w:tcW w:w="1459" w:type="pct"/>
            <w:vAlign w:val="center"/>
          </w:tcPr>
          <w:p w14:paraId="1E57FDA4" w14:textId="77777777" w:rsidR="00C23248" w:rsidRPr="00931F51" w:rsidRDefault="007A40A9" w:rsidP="00931F51">
            <w:pPr>
              <w:spacing w:after="0"/>
              <w:jc w:val="center"/>
              <w:rPr>
                <w:rFonts w:ascii="Times New Roman" w:hAnsi="Times New Roman"/>
                <w:b/>
                <w:szCs w:val="18"/>
                <w:lang w:val="sr-Cyrl-CS"/>
              </w:rPr>
            </w:pPr>
            <w:r w:rsidRPr="00931F51">
              <w:rPr>
                <w:rFonts w:ascii="Times New Roman" w:hAnsi="Times New Roman"/>
                <w:b/>
                <w:szCs w:val="18"/>
                <w:lang w:val="sr-Cyrl-CS"/>
              </w:rPr>
              <w:t>Ж</w:t>
            </w:r>
          </w:p>
        </w:tc>
        <w:tc>
          <w:tcPr>
            <w:tcW w:w="3541" w:type="pct"/>
            <w:gridSpan w:val="4"/>
            <w:vAlign w:val="center"/>
          </w:tcPr>
          <w:p w14:paraId="30AA3A8C" w14:textId="77777777" w:rsidR="00C23248" w:rsidRPr="00931F51" w:rsidRDefault="00C23248" w:rsidP="00931F51">
            <w:pPr>
              <w:spacing w:after="0"/>
              <w:jc w:val="center"/>
              <w:rPr>
                <w:rFonts w:ascii="Times New Roman" w:hAnsi="Times New Roman"/>
                <w:b/>
                <w:szCs w:val="18"/>
                <w:lang w:val="sr-Cyrl-CS"/>
              </w:rPr>
            </w:pPr>
            <w:r w:rsidRPr="00931F51">
              <w:rPr>
                <w:rFonts w:ascii="Times New Roman" w:hAnsi="Times New Roman"/>
                <w:b/>
                <w:szCs w:val="18"/>
                <w:lang w:val="sr-Cyrl-CS"/>
              </w:rPr>
              <w:t>БОЛЕСТИ ПЕРИТОНЕУМА И МЕЗЕНТЕРИЈУМА</w:t>
            </w:r>
          </w:p>
        </w:tc>
      </w:tr>
      <w:tr w:rsidR="00C23248" w:rsidRPr="000957F2" w14:paraId="5B4A78EC" w14:textId="77777777" w:rsidTr="00564D34">
        <w:trPr>
          <w:trHeight w:val="454"/>
        </w:trPr>
        <w:tc>
          <w:tcPr>
            <w:tcW w:w="1459" w:type="pct"/>
            <w:vMerge w:val="restart"/>
            <w:vAlign w:val="center"/>
          </w:tcPr>
          <w:p w14:paraId="4D50F3C9" w14:textId="665CC8B6" w:rsidR="008F1072" w:rsidRPr="001B5280" w:rsidRDefault="001B5280" w:rsidP="002351C5">
            <w:pPr>
              <w:spacing w:after="0"/>
              <w:jc w:val="center"/>
              <w:rPr>
                <w:rFonts w:ascii="Times New Roman" w:hAnsi="Times New Roman"/>
                <w:szCs w:val="18"/>
                <w:lang w:val="sr-Cyrl-RS"/>
              </w:rPr>
            </w:pPr>
            <w:r>
              <w:rPr>
                <w:rFonts w:ascii="Times New Roman" w:hAnsi="Times New Roman"/>
                <w:szCs w:val="18"/>
                <w:lang w:val="sr-Cyrl-RS"/>
              </w:rPr>
              <w:t>Клиника за хирургију</w:t>
            </w:r>
          </w:p>
        </w:tc>
        <w:tc>
          <w:tcPr>
            <w:tcW w:w="2113" w:type="pct"/>
            <w:tcBorders>
              <w:bottom w:val="single" w:sz="4" w:space="0" w:color="auto"/>
            </w:tcBorders>
            <w:vAlign w:val="center"/>
          </w:tcPr>
          <w:p w14:paraId="35A550DE" w14:textId="77777777" w:rsidR="00C23248" w:rsidRPr="00931F51" w:rsidRDefault="00C23248" w:rsidP="002351C5">
            <w:pPr>
              <w:numPr>
                <w:ilvl w:val="0"/>
                <w:numId w:val="37"/>
              </w:numPr>
              <w:spacing w:after="0"/>
              <w:rPr>
                <w:rFonts w:ascii="Times New Roman" w:hAnsi="Times New Roman"/>
                <w:szCs w:val="18"/>
                <w:lang w:val="sr-Cyrl-CS"/>
              </w:rPr>
            </w:pPr>
            <w:r w:rsidRPr="00931F51">
              <w:rPr>
                <w:rFonts w:ascii="Times New Roman" w:hAnsi="Times New Roman"/>
                <w:szCs w:val="18"/>
                <w:lang w:val="sr-Cyrl-CS"/>
              </w:rPr>
              <w:t>Васкуларне болести гастроинтестиналног тракта</w:t>
            </w:r>
          </w:p>
        </w:tc>
        <w:tc>
          <w:tcPr>
            <w:tcW w:w="298" w:type="pct"/>
            <w:gridSpan w:val="2"/>
            <w:tcBorders>
              <w:bottom w:val="single" w:sz="4" w:space="0" w:color="auto"/>
            </w:tcBorders>
            <w:vAlign w:val="center"/>
          </w:tcPr>
          <w:p w14:paraId="221C2F3D"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bottom w:val="single" w:sz="4" w:space="0" w:color="auto"/>
            </w:tcBorders>
            <w:vAlign w:val="center"/>
          </w:tcPr>
          <w:p w14:paraId="2E4D01CA" w14:textId="282575D3" w:rsidR="00C23248" w:rsidRPr="00F70119" w:rsidRDefault="001B5280" w:rsidP="002351C5">
            <w:pPr>
              <w:spacing w:after="0"/>
              <w:rPr>
                <w:rFonts w:ascii="Times New Roman" w:hAnsi="Times New Roman"/>
                <w:lang w:val="sr-Cyrl-CS"/>
              </w:rPr>
            </w:pPr>
            <w:r w:rsidRPr="00F70119">
              <w:rPr>
                <w:rFonts w:ascii="Times New Roman" w:hAnsi="Times New Roman"/>
                <w:lang w:val="sr-Cyrl-CS"/>
              </w:rPr>
              <w:t>Проф. др Бојан Стојановић</w:t>
            </w:r>
          </w:p>
        </w:tc>
      </w:tr>
      <w:tr w:rsidR="00C23248" w:rsidRPr="000957F2" w14:paraId="0AB551E5" w14:textId="77777777" w:rsidTr="00564D34">
        <w:trPr>
          <w:trHeight w:val="510"/>
        </w:trPr>
        <w:tc>
          <w:tcPr>
            <w:tcW w:w="1459" w:type="pct"/>
            <w:vMerge/>
            <w:vAlign w:val="center"/>
          </w:tcPr>
          <w:p w14:paraId="530DEE12" w14:textId="77777777" w:rsidR="00C23248" w:rsidRPr="00931F51" w:rsidRDefault="00C23248" w:rsidP="002351C5">
            <w:pPr>
              <w:spacing w:after="0"/>
              <w:rPr>
                <w:rFonts w:ascii="Times New Roman" w:hAnsi="Times New Roman"/>
                <w:lang w:val="sr-Cyrl-CS"/>
              </w:rPr>
            </w:pPr>
          </w:p>
        </w:tc>
        <w:tc>
          <w:tcPr>
            <w:tcW w:w="2113" w:type="pct"/>
            <w:tcBorders>
              <w:top w:val="single" w:sz="4" w:space="0" w:color="auto"/>
            </w:tcBorders>
            <w:vAlign w:val="center"/>
          </w:tcPr>
          <w:p w14:paraId="5872F770" w14:textId="77777777" w:rsidR="00C23248" w:rsidRPr="00931F51" w:rsidRDefault="00C23248" w:rsidP="002351C5">
            <w:pPr>
              <w:numPr>
                <w:ilvl w:val="0"/>
                <w:numId w:val="37"/>
              </w:numPr>
              <w:spacing w:after="0"/>
              <w:rPr>
                <w:rFonts w:ascii="Times New Roman" w:hAnsi="Times New Roman"/>
                <w:szCs w:val="18"/>
                <w:lang w:val="sr-Cyrl-CS"/>
              </w:rPr>
            </w:pPr>
            <w:r w:rsidRPr="00931F51">
              <w:rPr>
                <w:rFonts w:ascii="Times New Roman" w:hAnsi="Times New Roman"/>
                <w:szCs w:val="18"/>
                <w:lang w:val="sr-Cyrl-CS"/>
              </w:rPr>
              <w:t>Болести перитонеума и мезентеријума</w:t>
            </w:r>
          </w:p>
        </w:tc>
        <w:tc>
          <w:tcPr>
            <w:tcW w:w="298" w:type="pct"/>
            <w:gridSpan w:val="2"/>
            <w:tcBorders>
              <w:top w:val="single" w:sz="4" w:space="0" w:color="auto"/>
            </w:tcBorders>
            <w:vAlign w:val="center"/>
          </w:tcPr>
          <w:p w14:paraId="4D8B67CB"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2</w:t>
            </w:r>
          </w:p>
        </w:tc>
        <w:tc>
          <w:tcPr>
            <w:tcW w:w="1131" w:type="pct"/>
            <w:tcBorders>
              <w:top w:val="single" w:sz="4" w:space="0" w:color="auto"/>
            </w:tcBorders>
            <w:vAlign w:val="center"/>
          </w:tcPr>
          <w:p w14:paraId="7819A3FE" w14:textId="377F4940" w:rsidR="00C23248" w:rsidRPr="00F70119" w:rsidRDefault="001B5280" w:rsidP="002351C5">
            <w:pPr>
              <w:spacing w:after="0"/>
              <w:rPr>
                <w:rFonts w:ascii="Times New Roman" w:hAnsi="Times New Roman"/>
                <w:lang w:val="sr-Cyrl-CS"/>
              </w:rPr>
            </w:pPr>
            <w:r w:rsidRPr="00F70119">
              <w:rPr>
                <w:rFonts w:ascii="Times New Roman" w:hAnsi="Times New Roman"/>
                <w:lang w:val="sr-Cyrl-CS"/>
              </w:rPr>
              <w:t xml:space="preserve">Проф. др Бојан </w:t>
            </w:r>
            <w:r w:rsidR="007F7A9D" w:rsidRPr="00F70119">
              <w:rPr>
                <w:rFonts w:ascii="Times New Roman" w:hAnsi="Times New Roman"/>
                <w:lang w:val="sr-Cyrl-CS"/>
              </w:rPr>
              <w:t>Милошевић</w:t>
            </w:r>
          </w:p>
        </w:tc>
      </w:tr>
      <w:tr w:rsidR="00C23248" w:rsidRPr="000957F2" w14:paraId="0A435000" w14:textId="77777777" w:rsidTr="00931F51">
        <w:tc>
          <w:tcPr>
            <w:tcW w:w="3571" w:type="pct"/>
            <w:gridSpan w:val="2"/>
            <w:vAlign w:val="center"/>
          </w:tcPr>
          <w:p w14:paraId="6913732A" w14:textId="77777777" w:rsidR="00C23248" w:rsidRPr="0024363E" w:rsidRDefault="00C23248" w:rsidP="00931F51">
            <w:pPr>
              <w:spacing w:after="0"/>
              <w:jc w:val="center"/>
              <w:rPr>
                <w:rFonts w:ascii="Times New Roman" w:hAnsi="Times New Roman"/>
                <w:sz w:val="18"/>
                <w:szCs w:val="18"/>
                <w:lang w:val="sr-Cyrl-CS"/>
              </w:rPr>
            </w:pPr>
            <w:r w:rsidRPr="0024363E">
              <w:rPr>
                <w:rFonts w:ascii="Times New Roman" w:hAnsi="Times New Roman"/>
                <w:sz w:val="18"/>
                <w:szCs w:val="18"/>
                <w:lang w:val="sr-Cyrl-CS"/>
              </w:rPr>
              <w:t>УКУПНО</w:t>
            </w:r>
          </w:p>
        </w:tc>
        <w:tc>
          <w:tcPr>
            <w:tcW w:w="298" w:type="pct"/>
            <w:gridSpan w:val="2"/>
            <w:vAlign w:val="center"/>
          </w:tcPr>
          <w:p w14:paraId="2A35FC35" w14:textId="77777777" w:rsidR="00C23248" w:rsidRPr="00BE21A2" w:rsidRDefault="00C23248" w:rsidP="00BE21A2">
            <w:pPr>
              <w:spacing w:after="0"/>
              <w:jc w:val="center"/>
              <w:rPr>
                <w:rFonts w:ascii="Times New Roman" w:hAnsi="Times New Roman"/>
                <w:szCs w:val="18"/>
                <w:lang w:val="sr-Cyrl-CS"/>
              </w:rPr>
            </w:pPr>
            <w:r w:rsidRPr="00BE21A2">
              <w:rPr>
                <w:rFonts w:ascii="Times New Roman" w:hAnsi="Times New Roman"/>
                <w:szCs w:val="18"/>
                <w:lang w:val="sr-Cyrl-CS"/>
              </w:rPr>
              <w:t>150</w:t>
            </w:r>
          </w:p>
        </w:tc>
        <w:tc>
          <w:tcPr>
            <w:tcW w:w="1131" w:type="pct"/>
            <w:vAlign w:val="center"/>
          </w:tcPr>
          <w:p w14:paraId="741950F2" w14:textId="77777777" w:rsidR="00C23248" w:rsidRPr="0024363E" w:rsidRDefault="00C23248" w:rsidP="002351C5">
            <w:pPr>
              <w:spacing w:after="0"/>
              <w:rPr>
                <w:rFonts w:ascii="Times New Roman" w:hAnsi="Times New Roman"/>
                <w:sz w:val="18"/>
                <w:szCs w:val="18"/>
                <w:lang w:val="sr-Cyrl-CS"/>
              </w:rPr>
            </w:pPr>
          </w:p>
        </w:tc>
      </w:tr>
    </w:tbl>
    <w:p w14:paraId="5360BBAF" w14:textId="77777777" w:rsidR="00EC6E8A" w:rsidRDefault="00EC6E8A" w:rsidP="002351C5">
      <w:pPr>
        <w:spacing w:after="0"/>
        <w:ind w:left="720"/>
        <w:rPr>
          <w:rFonts w:ascii="Times New Roman" w:hAnsi="Times New Roman"/>
          <w:sz w:val="24"/>
          <w:szCs w:val="24"/>
        </w:rPr>
      </w:pPr>
    </w:p>
    <w:p w14:paraId="410CFE71" w14:textId="77777777" w:rsidR="00EC6E8A" w:rsidRDefault="00EC6E8A" w:rsidP="00C23248">
      <w:pPr>
        <w:spacing w:after="0"/>
        <w:ind w:left="720"/>
        <w:rPr>
          <w:rFonts w:ascii="Times New Roman" w:hAnsi="Times New Roman"/>
          <w:sz w:val="24"/>
          <w:szCs w:val="24"/>
        </w:rPr>
      </w:pPr>
    </w:p>
    <w:p w14:paraId="2A8A1509" w14:textId="77777777" w:rsidR="00C23248" w:rsidRDefault="00C23248" w:rsidP="00C23248">
      <w:pPr>
        <w:spacing w:after="0"/>
        <w:ind w:left="720"/>
        <w:rPr>
          <w:rFonts w:ascii="Times New Roman" w:hAnsi="Times New Roman"/>
          <w:sz w:val="24"/>
          <w:szCs w:val="24"/>
        </w:rPr>
      </w:pPr>
    </w:p>
    <w:p w14:paraId="350D2F19" w14:textId="77777777" w:rsidR="00C23248" w:rsidRDefault="00C23248" w:rsidP="006A35F0">
      <w:pPr>
        <w:spacing w:after="0"/>
        <w:ind w:left="720"/>
        <w:rPr>
          <w:rFonts w:ascii="Times New Roman" w:hAnsi="Times New Roman"/>
          <w:sz w:val="24"/>
          <w:szCs w:val="24"/>
        </w:rPr>
      </w:pPr>
    </w:p>
    <w:sectPr w:rsidR="00C23248" w:rsidSect="00437C97">
      <w:pgSz w:w="16838" w:h="11906" w:orient="landscape" w:code="9"/>
      <w:pgMar w:top="567" w:right="567" w:bottom="1418" w:left="567" w:header="510"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613D9" w14:textId="77777777" w:rsidR="00030C5D" w:rsidRDefault="00030C5D">
      <w:r>
        <w:separator/>
      </w:r>
    </w:p>
  </w:endnote>
  <w:endnote w:type="continuationSeparator" w:id="0">
    <w:p w14:paraId="0C4A69E1" w14:textId="77777777" w:rsidR="00030C5D" w:rsidRDefault="0003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3AD8" w14:textId="77777777" w:rsidR="00BE21A2" w:rsidRPr="00BD760E" w:rsidRDefault="00BE21A2" w:rsidP="00194851">
    <w:pPr>
      <w:pStyle w:val="Footer"/>
      <w:framePr w:wrap="around" w:vAnchor="text" w:hAnchor="margin" w:xAlign="right" w:y="1"/>
      <w:rPr>
        <w:rStyle w:val="PageNumber"/>
      </w:rPr>
    </w:pPr>
    <w:r>
      <w:rPr>
        <w:rStyle w:val="PageNumber"/>
      </w:rPr>
      <w:t>1</w:t>
    </w:r>
  </w:p>
  <w:p w14:paraId="177A568D" w14:textId="77777777" w:rsidR="00BE21A2" w:rsidRDefault="00BE21A2" w:rsidP="007B75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67C5" w14:textId="77777777" w:rsidR="00BE21A2" w:rsidRDefault="00BE21A2" w:rsidP="007B75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7517E" w14:textId="77777777" w:rsidR="00030C5D" w:rsidRDefault="00030C5D">
      <w:r>
        <w:separator/>
      </w:r>
    </w:p>
  </w:footnote>
  <w:footnote w:type="continuationSeparator" w:id="0">
    <w:p w14:paraId="76C4306D" w14:textId="77777777" w:rsidR="00030C5D" w:rsidRDefault="00030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0C4"/>
    <w:multiLevelType w:val="hybridMultilevel"/>
    <w:tmpl w:val="8FECBFBC"/>
    <w:lvl w:ilvl="0" w:tplc="0409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 w15:restartNumberingAfterBreak="0">
    <w:nsid w:val="03BD14D3"/>
    <w:multiLevelType w:val="hybridMultilevel"/>
    <w:tmpl w:val="3C481C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E3C36C7"/>
    <w:multiLevelType w:val="singleLevel"/>
    <w:tmpl w:val="8416E00E"/>
    <w:lvl w:ilvl="0">
      <w:numFmt w:val="bullet"/>
      <w:lvlText w:val="-"/>
      <w:lvlJc w:val="left"/>
      <w:pPr>
        <w:tabs>
          <w:tab w:val="num" w:pos="360"/>
        </w:tabs>
        <w:ind w:left="360" w:hanging="360"/>
      </w:pPr>
      <w:rPr>
        <w:rFonts w:hint="default"/>
      </w:rPr>
    </w:lvl>
  </w:abstractNum>
  <w:abstractNum w:abstractNumId="3" w15:restartNumberingAfterBreak="0">
    <w:nsid w:val="0FC7794B"/>
    <w:multiLevelType w:val="hybridMultilevel"/>
    <w:tmpl w:val="AC4A448C"/>
    <w:lvl w:ilvl="0" w:tplc="0A84DD82">
      <w:start w:val="1"/>
      <w:numFmt w:val="decimal"/>
      <w:lvlText w:val="%1."/>
      <w:lvlJc w:val="left"/>
      <w:pPr>
        <w:ind w:left="720" w:hanging="360"/>
      </w:pPr>
      <w:rPr>
        <w:color w:val="auto"/>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 w15:restartNumberingAfterBreak="0">
    <w:nsid w:val="13FE24D6"/>
    <w:multiLevelType w:val="hybridMultilevel"/>
    <w:tmpl w:val="9CEC8D04"/>
    <w:lvl w:ilvl="0" w:tplc="0409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 w15:restartNumberingAfterBreak="0">
    <w:nsid w:val="147D4615"/>
    <w:multiLevelType w:val="hybridMultilevel"/>
    <w:tmpl w:val="941EAE08"/>
    <w:lvl w:ilvl="0" w:tplc="0409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 w15:restartNumberingAfterBreak="0">
    <w:nsid w:val="14E36DA8"/>
    <w:multiLevelType w:val="hybridMultilevel"/>
    <w:tmpl w:val="44B4260A"/>
    <w:lvl w:ilvl="0" w:tplc="0409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 w15:restartNumberingAfterBreak="0">
    <w:nsid w:val="18867A5E"/>
    <w:multiLevelType w:val="hybridMultilevel"/>
    <w:tmpl w:val="523C6240"/>
    <w:lvl w:ilvl="0" w:tplc="0409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8" w15:restartNumberingAfterBreak="0">
    <w:nsid w:val="198C554E"/>
    <w:multiLevelType w:val="hybridMultilevel"/>
    <w:tmpl w:val="CB2A8844"/>
    <w:lvl w:ilvl="0" w:tplc="0409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9" w15:restartNumberingAfterBreak="0">
    <w:nsid w:val="1A6716A6"/>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1B3D345A"/>
    <w:multiLevelType w:val="hybridMultilevel"/>
    <w:tmpl w:val="65E45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551347"/>
    <w:multiLevelType w:val="hybridMultilevel"/>
    <w:tmpl w:val="75B40DD8"/>
    <w:lvl w:ilvl="0" w:tplc="0409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2" w15:restartNumberingAfterBreak="0">
    <w:nsid w:val="2A5820DB"/>
    <w:multiLevelType w:val="hybridMultilevel"/>
    <w:tmpl w:val="2D06A07A"/>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3" w15:restartNumberingAfterBreak="0">
    <w:nsid w:val="2F7E3AD2"/>
    <w:multiLevelType w:val="hybridMultilevel"/>
    <w:tmpl w:val="73B8B8EC"/>
    <w:lvl w:ilvl="0" w:tplc="0409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 w15:restartNumberingAfterBreak="0">
    <w:nsid w:val="300C76E7"/>
    <w:multiLevelType w:val="hybridMultilevel"/>
    <w:tmpl w:val="1A02333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15:restartNumberingAfterBreak="0">
    <w:nsid w:val="30CA66E3"/>
    <w:multiLevelType w:val="hybridMultilevel"/>
    <w:tmpl w:val="BE6A73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FE1A5F"/>
    <w:multiLevelType w:val="hybridMultilevel"/>
    <w:tmpl w:val="48684968"/>
    <w:lvl w:ilvl="0" w:tplc="0409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7" w15:restartNumberingAfterBreak="0">
    <w:nsid w:val="34887633"/>
    <w:multiLevelType w:val="hybridMultilevel"/>
    <w:tmpl w:val="8E4C9EA2"/>
    <w:lvl w:ilvl="0" w:tplc="1F42AB28">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39024B13"/>
    <w:multiLevelType w:val="hybridMultilevel"/>
    <w:tmpl w:val="D764A064"/>
    <w:lvl w:ilvl="0" w:tplc="51AC8D5E">
      <w:numFmt w:val="bullet"/>
      <w:lvlText w:val="-"/>
      <w:lvlJc w:val="left"/>
      <w:pPr>
        <w:ind w:left="360" w:hanging="360"/>
      </w:pPr>
      <w:rPr>
        <w:rFonts w:ascii="Times New Roman" w:eastAsia="Calibr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3AD363D5"/>
    <w:multiLevelType w:val="hybridMultilevel"/>
    <w:tmpl w:val="4A54D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DA30CE"/>
    <w:multiLevelType w:val="hybridMultilevel"/>
    <w:tmpl w:val="0B5ABE9C"/>
    <w:lvl w:ilvl="0" w:tplc="04090001">
      <w:start w:val="1"/>
      <w:numFmt w:val="bullet"/>
      <w:lvlText w:val=""/>
      <w:lvlJc w:val="left"/>
      <w:pPr>
        <w:ind w:left="1485" w:hanging="360"/>
      </w:pPr>
      <w:rPr>
        <w:rFonts w:ascii="Symbol" w:hAnsi="Symbol" w:hint="default"/>
      </w:rPr>
    </w:lvl>
    <w:lvl w:ilvl="1" w:tplc="C2C0B396">
      <w:numFmt w:val="bullet"/>
      <w:lvlText w:val="-"/>
      <w:lvlJc w:val="left"/>
      <w:pPr>
        <w:ind w:left="2250" w:hanging="405"/>
      </w:pPr>
      <w:rPr>
        <w:rFonts w:ascii="Calibri" w:eastAsia="Calibri" w:hAnsi="Calibri" w:cs="Calibri"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1" w15:restartNumberingAfterBreak="0">
    <w:nsid w:val="41B576B9"/>
    <w:multiLevelType w:val="hybridMultilevel"/>
    <w:tmpl w:val="DD443B8C"/>
    <w:lvl w:ilvl="0" w:tplc="E9B44D64">
      <w:start w:val="1"/>
      <w:numFmt w:val="upperRoman"/>
      <w:lvlText w:val="%1."/>
      <w:lvlJc w:val="righ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E070EE"/>
    <w:multiLevelType w:val="hybridMultilevel"/>
    <w:tmpl w:val="A210AD1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15:restartNumberingAfterBreak="0">
    <w:nsid w:val="443564CB"/>
    <w:multiLevelType w:val="hybridMultilevel"/>
    <w:tmpl w:val="FF6A4612"/>
    <w:lvl w:ilvl="0" w:tplc="0409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4" w15:restartNumberingAfterBreak="0">
    <w:nsid w:val="4733305E"/>
    <w:multiLevelType w:val="hybridMultilevel"/>
    <w:tmpl w:val="6BB8EB0E"/>
    <w:lvl w:ilvl="0" w:tplc="D6E6F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4E5B4A"/>
    <w:multiLevelType w:val="hybridMultilevel"/>
    <w:tmpl w:val="A17C8B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7680566"/>
    <w:multiLevelType w:val="hybridMultilevel"/>
    <w:tmpl w:val="9CC26654"/>
    <w:lvl w:ilvl="0" w:tplc="0409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7" w15:restartNumberingAfterBreak="0">
    <w:nsid w:val="57B20DEB"/>
    <w:multiLevelType w:val="hybridMultilevel"/>
    <w:tmpl w:val="85F21954"/>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E33160"/>
    <w:multiLevelType w:val="hybridMultilevel"/>
    <w:tmpl w:val="BC56BD9A"/>
    <w:lvl w:ilvl="0" w:tplc="0409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9" w15:restartNumberingAfterBreak="0">
    <w:nsid w:val="5D484A4D"/>
    <w:multiLevelType w:val="hybridMultilevel"/>
    <w:tmpl w:val="68A63804"/>
    <w:lvl w:ilvl="0" w:tplc="FCC84E76">
      <w:start w:val="1"/>
      <w:numFmt w:val="bullet"/>
      <w:lvlText w:val="-"/>
      <w:lvlJc w:val="left"/>
      <w:pPr>
        <w:ind w:left="720" w:hanging="360"/>
      </w:pPr>
      <w:rPr>
        <w:rFonts w:ascii="Times New Roman" w:eastAsia="Calibr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0" w15:restartNumberingAfterBreak="0">
    <w:nsid w:val="5DBA6BB1"/>
    <w:multiLevelType w:val="hybridMultilevel"/>
    <w:tmpl w:val="48684968"/>
    <w:lvl w:ilvl="0" w:tplc="0409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1" w15:restartNumberingAfterBreak="0">
    <w:nsid w:val="631B3D2F"/>
    <w:multiLevelType w:val="hybridMultilevel"/>
    <w:tmpl w:val="7FF2CB28"/>
    <w:lvl w:ilvl="0" w:tplc="0409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2" w15:restartNumberingAfterBreak="0">
    <w:nsid w:val="6938632F"/>
    <w:multiLevelType w:val="hybridMultilevel"/>
    <w:tmpl w:val="4C9EC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4374F7"/>
    <w:multiLevelType w:val="hybridMultilevel"/>
    <w:tmpl w:val="FBE4E2A0"/>
    <w:lvl w:ilvl="0" w:tplc="0409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4" w15:restartNumberingAfterBreak="0">
    <w:nsid w:val="6F817B02"/>
    <w:multiLevelType w:val="hybridMultilevel"/>
    <w:tmpl w:val="A1604CD2"/>
    <w:lvl w:ilvl="0" w:tplc="0409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5" w15:restartNumberingAfterBreak="0">
    <w:nsid w:val="706A50C4"/>
    <w:multiLevelType w:val="hybridMultilevel"/>
    <w:tmpl w:val="AB7E6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E9661B"/>
    <w:multiLevelType w:val="hybridMultilevel"/>
    <w:tmpl w:val="E434654C"/>
    <w:lvl w:ilvl="0" w:tplc="A0CC3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243620"/>
    <w:multiLevelType w:val="hybridMultilevel"/>
    <w:tmpl w:val="3A205898"/>
    <w:lvl w:ilvl="0" w:tplc="6E3664F4">
      <w:start w:val="1"/>
      <w:numFmt w:val="bullet"/>
      <w:lvlText w:val="-"/>
      <w:lvlJc w:val="left"/>
      <w:pPr>
        <w:ind w:left="720" w:hanging="360"/>
      </w:pPr>
      <w:rPr>
        <w:rFonts w:ascii="Times New Roman" w:eastAsia="Calibr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8" w15:restartNumberingAfterBreak="0">
    <w:nsid w:val="76991CD3"/>
    <w:multiLevelType w:val="hybridMultilevel"/>
    <w:tmpl w:val="20388EA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7BD5FE4"/>
    <w:multiLevelType w:val="hybridMultilevel"/>
    <w:tmpl w:val="E0604A4C"/>
    <w:lvl w:ilvl="0" w:tplc="0409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0" w15:restartNumberingAfterBreak="0">
    <w:nsid w:val="79382CB4"/>
    <w:multiLevelType w:val="singleLevel"/>
    <w:tmpl w:val="0409000F"/>
    <w:lvl w:ilvl="0">
      <w:start w:val="1"/>
      <w:numFmt w:val="decimal"/>
      <w:lvlText w:val="%1."/>
      <w:lvlJc w:val="left"/>
      <w:pPr>
        <w:tabs>
          <w:tab w:val="num" w:pos="360"/>
        </w:tabs>
        <w:ind w:left="360" w:hanging="360"/>
      </w:pPr>
      <w:rPr>
        <w:rFonts w:hint="default"/>
      </w:rPr>
    </w:lvl>
  </w:abstractNum>
  <w:num w:numId="1" w16cid:durableId="373652526">
    <w:abstractNumId w:val="18"/>
  </w:num>
  <w:num w:numId="2" w16cid:durableId="306711379">
    <w:abstractNumId w:val="14"/>
  </w:num>
  <w:num w:numId="3" w16cid:durableId="260646662">
    <w:abstractNumId w:val="29"/>
  </w:num>
  <w:num w:numId="4" w16cid:durableId="1978995745">
    <w:abstractNumId w:val="27"/>
  </w:num>
  <w:num w:numId="5" w16cid:durableId="1513765727">
    <w:abstractNumId w:val="10"/>
  </w:num>
  <w:num w:numId="6" w16cid:durableId="170145848">
    <w:abstractNumId w:val="36"/>
  </w:num>
  <w:num w:numId="7" w16cid:durableId="640311429">
    <w:abstractNumId w:val="35"/>
  </w:num>
  <w:num w:numId="8" w16cid:durableId="1020231292">
    <w:abstractNumId w:val="20"/>
  </w:num>
  <w:num w:numId="9" w16cid:durableId="1399938915">
    <w:abstractNumId w:val="15"/>
  </w:num>
  <w:num w:numId="10" w16cid:durableId="439184465">
    <w:abstractNumId w:val="22"/>
  </w:num>
  <w:num w:numId="11" w16cid:durableId="1219440404">
    <w:abstractNumId w:val="37"/>
  </w:num>
  <w:num w:numId="12" w16cid:durableId="32266287">
    <w:abstractNumId w:val="19"/>
  </w:num>
  <w:num w:numId="13" w16cid:durableId="1443064803">
    <w:abstractNumId w:val="30"/>
  </w:num>
  <w:num w:numId="14" w16cid:durableId="740296405">
    <w:abstractNumId w:val="34"/>
  </w:num>
  <w:num w:numId="15" w16cid:durableId="337847488">
    <w:abstractNumId w:val="7"/>
  </w:num>
  <w:num w:numId="16" w16cid:durableId="75631776">
    <w:abstractNumId w:val="4"/>
  </w:num>
  <w:num w:numId="17" w16cid:durableId="1994603921">
    <w:abstractNumId w:val="3"/>
  </w:num>
  <w:num w:numId="18" w16cid:durableId="80764665">
    <w:abstractNumId w:val="0"/>
  </w:num>
  <w:num w:numId="19" w16cid:durableId="2074112582">
    <w:abstractNumId w:val="23"/>
  </w:num>
  <w:num w:numId="20" w16cid:durableId="923690215">
    <w:abstractNumId w:val="31"/>
  </w:num>
  <w:num w:numId="21" w16cid:durableId="1730806028">
    <w:abstractNumId w:val="11"/>
  </w:num>
  <w:num w:numId="22" w16cid:durableId="2015691100">
    <w:abstractNumId w:val="21"/>
  </w:num>
  <w:num w:numId="23" w16cid:durableId="1276641380">
    <w:abstractNumId w:val="12"/>
  </w:num>
  <w:num w:numId="24" w16cid:durableId="1547452899">
    <w:abstractNumId w:val="25"/>
  </w:num>
  <w:num w:numId="25" w16cid:durableId="647396711">
    <w:abstractNumId w:val="2"/>
  </w:num>
  <w:num w:numId="26" w16cid:durableId="515123130">
    <w:abstractNumId w:val="32"/>
  </w:num>
  <w:num w:numId="27" w16cid:durableId="172501107">
    <w:abstractNumId w:val="9"/>
  </w:num>
  <w:num w:numId="28" w16cid:durableId="967399256">
    <w:abstractNumId w:val="40"/>
  </w:num>
  <w:num w:numId="29" w16cid:durableId="388581177">
    <w:abstractNumId w:val="16"/>
  </w:num>
  <w:num w:numId="30" w16cid:durableId="949821566">
    <w:abstractNumId w:val="39"/>
  </w:num>
  <w:num w:numId="31" w16cid:durableId="185026467">
    <w:abstractNumId w:val="33"/>
  </w:num>
  <w:num w:numId="32" w16cid:durableId="1458185824">
    <w:abstractNumId w:val="6"/>
  </w:num>
  <w:num w:numId="33" w16cid:durableId="84309573">
    <w:abstractNumId w:val="8"/>
  </w:num>
  <w:num w:numId="34" w16cid:durableId="1868064174">
    <w:abstractNumId w:val="26"/>
  </w:num>
  <w:num w:numId="35" w16cid:durableId="219052484">
    <w:abstractNumId w:val="5"/>
  </w:num>
  <w:num w:numId="36" w16cid:durableId="959266258">
    <w:abstractNumId w:val="28"/>
  </w:num>
  <w:num w:numId="37" w16cid:durableId="2107604624">
    <w:abstractNumId w:val="13"/>
  </w:num>
  <w:num w:numId="38" w16cid:durableId="1272401154">
    <w:abstractNumId w:val="17"/>
  </w:num>
  <w:num w:numId="39" w16cid:durableId="794521479">
    <w:abstractNumId w:val="1"/>
  </w:num>
  <w:num w:numId="40" w16cid:durableId="536702191">
    <w:abstractNumId w:val="38"/>
  </w:num>
  <w:num w:numId="41" w16cid:durableId="7881614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821"/>
    <w:rsid w:val="000031B5"/>
    <w:rsid w:val="00004D2A"/>
    <w:rsid w:val="0000556A"/>
    <w:rsid w:val="0001150A"/>
    <w:rsid w:val="00012FB3"/>
    <w:rsid w:val="0001666B"/>
    <w:rsid w:val="00026A9B"/>
    <w:rsid w:val="00030C5D"/>
    <w:rsid w:val="00032CF6"/>
    <w:rsid w:val="00054A97"/>
    <w:rsid w:val="00054F3D"/>
    <w:rsid w:val="00091678"/>
    <w:rsid w:val="000957F2"/>
    <w:rsid w:val="000D28E4"/>
    <w:rsid w:val="00107626"/>
    <w:rsid w:val="00121F26"/>
    <w:rsid w:val="0013238F"/>
    <w:rsid w:val="00135335"/>
    <w:rsid w:val="001409CA"/>
    <w:rsid w:val="00173B9E"/>
    <w:rsid w:val="00194851"/>
    <w:rsid w:val="001A1EAE"/>
    <w:rsid w:val="001A55D6"/>
    <w:rsid w:val="001A6CE3"/>
    <w:rsid w:val="001B35DF"/>
    <w:rsid w:val="001B5280"/>
    <w:rsid w:val="001E14DA"/>
    <w:rsid w:val="001E48E7"/>
    <w:rsid w:val="001F462A"/>
    <w:rsid w:val="00204536"/>
    <w:rsid w:val="00217BD6"/>
    <w:rsid w:val="00221539"/>
    <w:rsid w:val="0022347E"/>
    <w:rsid w:val="002351C5"/>
    <w:rsid w:val="0024363E"/>
    <w:rsid w:val="00256A83"/>
    <w:rsid w:val="00271557"/>
    <w:rsid w:val="0027399B"/>
    <w:rsid w:val="00282249"/>
    <w:rsid w:val="002872F0"/>
    <w:rsid w:val="002925A1"/>
    <w:rsid w:val="00296098"/>
    <w:rsid w:val="002A3791"/>
    <w:rsid w:val="002A4CAE"/>
    <w:rsid w:val="002E0680"/>
    <w:rsid w:val="002E3261"/>
    <w:rsid w:val="002E7377"/>
    <w:rsid w:val="002F1276"/>
    <w:rsid w:val="00302EBD"/>
    <w:rsid w:val="00304F31"/>
    <w:rsid w:val="003147C5"/>
    <w:rsid w:val="00332254"/>
    <w:rsid w:val="00346193"/>
    <w:rsid w:val="00347042"/>
    <w:rsid w:val="00361112"/>
    <w:rsid w:val="003814FD"/>
    <w:rsid w:val="00381E18"/>
    <w:rsid w:val="003A06C2"/>
    <w:rsid w:val="003A0ACA"/>
    <w:rsid w:val="003A1A25"/>
    <w:rsid w:val="003A2A29"/>
    <w:rsid w:val="003B048A"/>
    <w:rsid w:val="003C7FD4"/>
    <w:rsid w:val="003E0A70"/>
    <w:rsid w:val="00402E62"/>
    <w:rsid w:val="004172DF"/>
    <w:rsid w:val="00423F6D"/>
    <w:rsid w:val="00434965"/>
    <w:rsid w:val="00437C97"/>
    <w:rsid w:val="00444F8C"/>
    <w:rsid w:val="004501A8"/>
    <w:rsid w:val="004602A4"/>
    <w:rsid w:val="004636DF"/>
    <w:rsid w:val="00463802"/>
    <w:rsid w:val="004658FF"/>
    <w:rsid w:val="00475A7A"/>
    <w:rsid w:val="004819A3"/>
    <w:rsid w:val="004A258D"/>
    <w:rsid w:val="004C2608"/>
    <w:rsid w:val="004C5B89"/>
    <w:rsid w:val="004D366B"/>
    <w:rsid w:val="00506515"/>
    <w:rsid w:val="00512581"/>
    <w:rsid w:val="00512AB2"/>
    <w:rsid w:val="00514E8C"/>
    <w:rsid w:val="005204D5"/>
    <w:rsid w:val="00523C0B"/>
    <w:rsid w:val="00537594"/>
    <w:rsid w:val="00540660"/>
    <w:rsid w:val="005452DF"/>
    <w:rsid w:val="00551F0D"/>
    <w:rsid w:val="00556F4B"/>
    <w:rsid w:val="00562091"/>
    <w:rsid w:val="00564D34"/>
    <w:rsid w:val="00583832"/>
    <w:rsid w:val="005A4659"/>
    <w:rsid w:val="005A6EA5"/>
    <w:rsid w:val="005B4475"/>
    <w:rsid w:val="005B64D9"/>
    <w:rsid w:val="005F2C5D"/>
    <w:rsid w:val="005F51D0"/>
    <w:rsid w:val="0062448A"/>
    <w:rsid w:val="00626AFC"/>
    <w:rsid w:val="00632686"/>
    <w:rsid w:val="006434E9"/>
    <w:rsid w:val="00650BAD"/>
    <w:rsid w:val="00660EE0"/>
    <w:rsid w:val="00671486"/>
    <w:rsid w:val="0067790E"/>
    <w:rsid w:val="00684286"/>
    <w:rsid w:val="00693C26"/>
    <w:rsid w:val="006A35F0"/>
    <w:rsid w:val="006B5353"/>
    <w:rsid w:val="006B53F5"/>
    <w:rsid w:val="006B7C41"/>
    <w:rsid w:val="006D0EF1"/>
    <w:rsid w:val="006D2E0B"/>
    <w:rsid w:val="006D40BA"/>
    <w:rsid w:val="006E44F9"/>
    <w:rsid w:val="006E4BC2"/>
    <w:rsid w:val="00707439"/>
    <w:rsid w:val="007221D4"/>
    <w:rsid w:val="00725AFB"/>
    <w:rsid w:val="00730E6C"/>
    <w:rsid w:val="007363A5"/>
    <w:rsid w:val="00764F62"/>
    <w:rsid w:val="00777738"/>
    <w:rsid w:val="007A27A3"/>
    <w:rsid w:val="007A2A67"/>
    <w:rsid w:val="007A40A9"/>
    <w:rsid w:val="007B75AC"/>
    <w:rsid w:val="007B7B09"/>
    <w:rsid w:val="007C5F1E"/>
    <w:rsid w:val="007D59AB"/>
    <w:rsid w:val="007D5E6A"/>
    <w:rsid w:val="007E2916"/>
    <w:rsid w:val="007F7A9D"/>
    <w:rsid w:val="00801300"/>
    <w:rsid w:val="0080253A"/>
    <w:rsid w:val="00805D0D"/>
    <w:rsid w:val="00812C67"/>
    <w:rsid w:val="0081324A"/>
    <w:rsid w:val="0082042B"/>
    <w:rsid w:val="00825BFE"/>
    <w:rsid w:val="00843168"/>
    <w:rsid w:val="00845C9C"/>
    <w:rsid w:val="00855A1F"/>
    <w:rsid w:val="00882AEB"/>
    <w:rsid w:val="008A4227"/>
    <w:rsid w:val="008C4E66"/>
    <w:rsid w:val="008E4936"/>
    <w:rsid w:val="008F1072"/>
    <w:rsid w:val="008F7D7B"/>
    <w:rsid w:val="00901C61"/>
    <w:rsid w:val="009118ED"/>
    <w:rsid w:val="00931F51"/>
    <w:rsid w:val="00940035"/>
    <w:rsid w:val="00940B52"/>
    <w:rsid w:val="00972D12"/>
    <w:rsid w:val="009757A7"/>
    <w:rsid w:val="009B7415"/>
    <w:rsid w:val="009D002D"/>
    <w:rsid w:val="009D55F3"/>
    <w:rsid w:val="009F7E9B"/>
    <w:rsid w:val="00A1436A"/>
    <w:rsid w:val="00A16E1C"/>
    <w:rsid w:val="00A20C8C"/>
    <w:rsid w:val="00A23D51"/>
    <w:rsid w:val="00A26586"/>
    <w:rsid w:val="00A4396E"/>
    <w:rsid w:val="00A91479"/>
    <w:rsid w:val="00AB1D4C"/>
    <w:rsid w:val="00AC16C1"/>
    <w:rsid w:val="00AC53B5"/>
    <w:rsid w:val="00AE13F3"/>
    <w:rsid w:val="00AE7757"/>
    <w:rsid w:val="00B1185C"/>
    <w:rsid w:val="00B31474"/>
    <w:rsid w:val="00B3592E"/>
    <w:rsid w:val="00B3652D"/>
    <w:rsid w:val="00B46EE0"/>
    <w:rsid w:val="00B61816"/>
    <w:rsid w:val="00B708E0"/>
    <w:rsid w:val="00B8364E"/>
    <w:rsid w:val="00B90853"/>
    <w:rsid w:val="00BD32E1"/>
    <w:rsid w:val="00BD760E"/>
    <w:rsid w:val="00BE0C79"/>
    <w:rsid w:val="00BE21A2"/>
    <w:rsid w:val="00BF5CC1"/>
    <w:rsid w:val="00BF5F13"/>
    <w:rsid w:val="00C027C6"/>
    <w:rsid w:val="00C12AF6"/>
    <w:rsid w:val="00C14465"/>
    <w:rsid w:val="00C14F83"/>
    <w:rsid w:val="00C168F5"/>
    <w:rsid w:val="00C23248"/>
    <w:rsid w:val="00C66011"/>
    <w:rsid w:val="00C93CC7"/>
    <w:rsid w:val="00C96E29"/>
    <w:rsid w:val="00CC1F19"/>
    <w:rsid w:val="00CD55BE"/>
    <w:rsid w:val="00CE3D49"/>
    <w:rsid w:val="00CF5E89"/>
    <w:rsid w:val="00D06821"/>
    <w:rsid w:val="00D1023B"/>
    <w:rsid w:val="00D26B05"/>
    <w:rsid w:val="00D36F5D"/>
    <w:rsid w:val="00D37EF8"/>
    <w:rsid w:val="00D71D04"/>
    <w:rsid w:val="00D86519"/>
    <w:rsid w:val="00DB5586"/>
    <w:rsid w:val="00DE4159"/>
    <w:rsid w:val="00E1161D"/>
    <w:rsid w:val="00E165EC"/>
    <w:rsid w:val="00E168A5"/>
    <w:rsid w:val="00E21FC0"/>
    <w:rsid w:val="00E61935"/>
    <w:rsid w:val="00E70B3C"/>
    <w:rsid w:val="00E74127"/>
    <w:rsid w:val="00E968E5"/>
    <w:rsid w:val="00EA279E"/>
    <w:rsid w:val="00EB4405"/>
    <w:rsid w:val="00EC6E8A"/>
    <w:rsid w:val="00EF3E0D"/>
    <w:rsid w:val="00EF7C85"/>
    <w:rsid w:val="00F04836"/>
    <w:rsid w:val="00F10CA1"/>
    <w:rsid w:val="00F120CB"/>
    <w:rsid w:val="00F20664"/>
    <w:rsid w:val="00F30BAD"/>
    <w:rsid w:val="00F32D3A"/>
    <w:rsid w:val="00F34249"/>
    <w:rsid w:val="00F53E41"/>
    <w:rsid w:val="00F70119"/>
    <w:rsid w:val="00F76FB8"/>
    <w:rsid w:val="00F80DB1"/>
    <w:rsid w:val="00F83C1E"/>
    <w:rsid w:val="00F94059"/>
    <w:rsid w:val="00FA0CD5"/>
    <w:rsid w:val="00FA5C2C"/>
    <w:rsid w:val="00FD463D"/>
    <w:rsid w:val="00FE50C0"/>
    <w:rsid w:val="00FE51AF"/>
    <w:rsid w:val="00FE7A16"/>
    <w:rsid w:val="00FF1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97962"/>
  <w15:docId w15:val="{70BA14C4-B1D3-407E-99DE-C1F4FE0C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F19"/>
    <w:pPr>
      <w:spacing w:after="200" w:line="276" w:lineRule="auto"/>
    </w:pPr>
    <w:rPr>
      <w:sz w:val="22"/>
      <w:szCs w:val="22"/>
      <w:lang w:val="sr-Latn-CS"/>
    </w:rPr>
  </w:style>
  <w:style w:type="paragraph" w:styleId="Heading1">
    <w:name w:val="heading 1"/>
    <w:basedOn w:val="Normal"/>
    <w:link w:val="Heading1Char"/>
    <w:uiPriority w:val="9"/>
    <w:qFormat/>
    <w:rsid w:val="004501A8"/>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4501A8"/>
    <w:pPr>
      <w:spacing w:before="100" w:beforeAutospacing="1" w:after="100" w:afterAutospacing="1" w:line="240" w:lineRule="auto"/>
      <w:outlineLvl w:val="1"/>
    </w:pPr>
    <w:rPr>
      <w:rFonts w:ascii="Arial" w:eastAsia="Times New Roman"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EBD"/>
    <w:pPr>
      <w:ind w:left="720"/>
      <w:contextualSpacing/>
    </w:pPr>
  </w:style>
  <w:style w:type="table" w:styleId="TableGrid">
    <w:name w:val="Table Grid"/>
    <w:basedOn w:val="TableNormal"/>
    <w:uiPriority w:val="59"/>
    <w:rsid w:val="004D36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7B75AC"/>
    <w:pPr>
      <w:tabs>
        <w:tab w:val="center" w:pos="4535"/>
        <w:tab w:val="right" w:pos="9071"/>
      </w:tabs>
    </w:pPr>
  </w:style>
  <w:style w:type="character" w:styleId="PageNumber">
    <w:name w:val="page number"/>
    <w:basedOn w:val="DefaultParagraphFont"/>
    <w:rsid w:val="007B75AC"/>
  </w:style>
  <w:style w:type="character" w:customStyle="1" w:styleId="Heading1Char">
    <w:name w:val="Heading 1 Char"/>
    <w:link w:val="Heading1"/>
    <w:uiPriority w:val="9"/>
    <w:rsid w:val="004501A8"/>
    <w:rPr>
      <w:rFonts w:ascii="Times New Roman" w:eastAsia="Times New Roman" w:hAnsi="Times New Roman"/>
      <w:b/>
      <w:bCs/>
      <w:kern w:val="36"/>
      <w:sz w:val="48"/>
      <w:szCs w:val="48"/>
    </w:rPr>
  </w:style>
  <w:style w:type="character" w:customStyle="1" w:styleId="Heading2Char">
    <w:name w:val="Heading 2 Char"/>
    <w:link w:val="Heading2"/>
    <w:uiPriority w:val="9"/>
    <w:rsid w:val="004501A8"/>
    <w:rPr>
      <w:rFonts w:ascii="Arial" w:eastAsia="Times New Roman" w:hAnsi="Arial" w:cs="Arial"/>
      <w:b/>
      <w:bCs/>
    </w:rPr>
  </w:style>
  <w:style w:type="character" w:customStyle="1" w:styleId="small1">
    <w:name w:val="small1"/>
    <w:rsid w:val="004501A8"/>
    <w:rPr>
      <w:rFonts w:ascii="Verdana" w:hAnsi="Verdana" w:hint="default"/>
      <w:sz w:val="16"/>
      <w:szCs w:val="16"/>
    </w:rPr>
  </w:style>
  <w:style w:type="character" w:styleId="Hyperlink">
    <w:name w:val="Hyperlink"/>
    <w:uiPriority w:val="99"/>
    <w:unhideWhenUsed/>
    <w:rsid w:val="00C93CC7"/>
    <w:rPr>
      <w:strike w:val="0"/>
      <w:dstrike w:val="0"/>
      <w:color w:val="0066C0"/>
      <w:u w:val="none"/>
      <w:effect w:val="none"/>
    </w:rPr>
  </w:style>
  <w:style w:type="character" w:customStyle="1" w:styleId="a-size-large1">
    <w:name w:val="a-size-large1"/>
    <w:rsid w:val="00C93CC7"/>
    <w:rPr>
      <w:rFonts w:ascii="Arial" w:hAnsi="Arial" w:cs="Arial" w:hint="default"/>
    </w:rPr>
  </w:style>
  <w:style w:type="character" w:customStyle="1" w:styleId="a-size-medium2">
    <w:name w:val="a-size-medium2"/>
    <w:rsid w:val="00C93CC7"/>
    <w:rPr>
      <w:rFonts w:ascii="Arial" w:hAnsi="Arial" w:cs="Arial" w:hint="default"/>
    </w:rPr>
  </w:style>
  <w:style w:type="character" w:customStyle="1" w:styleId="author">
    <w:name w:val="author"/>
    <w:basedOn w:val="DefaultParagraphFont"/>
    <w:rsid w:val="00C93CC7"/>
  </w:style>
  <w:style w:type="character" w:customStyle="1" w:styleId="contribution">
    <w:name w:val="contribution"/>
    <w:basedOn w:val="DefaultParagraphFont"/>
    <w:rsid w:val="00C93CC7"/>
  </w:style>
  <w:style w:type="character" w:customStyle="1" w:styleId="a-color-secondary">
    <w:name w:val="a-color-secondary"/>
    <w:basedOn w:val="DefaultParagraphFont"/>
    <w:rsid w:val="00C93CC7"/>
  </w:style>
  <w:style w:type="character" w:customStyle="1" w:styleId="a-size-extra-large">
    <w:name w:val="a-size-extra-large"/>
    <w:rsid w:val="00684286"/>
  </w:style>
  <w:style w:type="character" w:customStyle="1" w:styleId="apple-converted-space">
    <w:name w:val="apple-converted-space"/>
    <w:rsid w:val="00684286"/>
  </w:style>
  <w:style w:type="character" w:customStyle="1" w:styleId="a-size-large">
    <w:name w:val="a-size-large"/>
    <w:rsid w:val="00684286"/>
  </w:style>
  <w:style w:type="paragraph" w:styleId="BalloonText">
    <w:name w:val="Balloon Text"/>
    <w:basedOn w:val="Normal"/>
    <w:link w:val="BalloonTextChar"/>
    <w:uiPriority w:val="99"/>
    <w:semiHidden/>
    <w:unhideWhenUsed/>
    <w:rsid w:val="00805D0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05D0D"/>
    <w:rPr>
      <w:rFonts w:ascii="Tahoma" w:hAnsi="Tahoma" w:cs="Tahoma"/>
      <w:sz w:val="16"/>
      <w:szCs w:val="16"/>
      <w:lang w:val="sr-Latn-CS" w:eastAsia="en-US"/>
    </w:rPr>
  </w:style>
  <w:style w:type="paragraph" w:styleId="Header">
    <w:name w:val="header"/>
    <w:basedOn w:val="Normal"/>
    <w:link w:val="HeaderChar"/>
    <w:uiPriority w:val="99"/>
    <w:unhideWhenUsed/>
    <w:rsid w:val="00DB5586"/>
    <w:pPr>
      <w:tabs>
        <w:tab w:val="center" w:pos="4513"/>
        <w:tab w:val="right" w:pos="9026"/>
      </w:tabs>
    </w:pPr>
  </w:style>
  <w:style w:type="character" w:customStyle="1" w:styleId="HeaderChar">
    <w:name w:val="Header Char"/>
    <w:link w:val="Header"/>
    <w:uiPriority w:val="99"/>
    <w:rsid w:val="00DB5586"/>
    <w:rPr>
      <w:sz w:val="22"/>
      <w:szCs w:val="22"/>
      <w:lang w:val="sr-Latn-CS" w:eastAsia="en-US"/>
    </w:rPr>
  </w:style>
  <w:style w:type="character" w:styleId="LineNumber">
    <w:name w:val="line number"/>
    <w:uiPriority w:val="99"/>
    <w:semiHidden/>
    <w:unhideWhenUsed/>
    <w:rsid w:val="00DB5586"/>
  </w:style>
  <w:style w:type="character" w:customStyle="1" w:styleId="FooterChar">
    <w:name w:val="Footer Char"/>
    <w:link w:val="Footer"/>
    <w:uiPriority w:val="99"/>
    <w:rsid w:val="00DB5586"/>
    <w:rPr>
      <w:sz w:val="22"/>
      <w:szCs w:val="22"/>
      <w:lang w:val="sr-Latn-C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28547">
      <w:bodyDiv w:val="1"/>
      <w:marLeft w:val="0"/>
      <w:marRight w:val="0"/>
      <w:marTop w:val="0"/>
      <w:marBottom w:val="0"/>
      <w:divBdr>
        <w:top w:val="none" w:sz="0" w:space="0" w:color="auto"/>
        <w:left w:val="none" w:sz="0" w:space="0" w:color="auto"/>
        <w:bottom w:val="none" w:sz="0" w:space="0" w:color="auto"/>
        <w:right w:val="none" w:sz="0" w:space="0" w:color="auto"/>
      </w:divBdr>
    </w:div>
    <w:div w:id="847334330">
      <w:bodyDiv w:val="1"/>
      <w:marLeft w:val="0"/>
      <w:marRight w:val="0"/>
      <w:marTop w:val="0"/>
      <w:marBottom w:val="0"/>
      <w:divBdr>
        <w:top w:val="none" w:sz="0" w:space="0" w:color="auto"/>
        <w:left w:val="none" w:sz="0" w:space="0" w:color="auto"/>
        <w:bottom w:val="none" w:sz="0" w:space="0" w:color="auto"/>
        <w:right w:val="none" w:sz="0" w:space="0" w:color="auto"/>
      </w:divBdr>
      <w:divsChild>
        <w:div w:id="1392265678">
          <w:marLeft w:val="0"/>
          <w:marRight w:val="0"/>
          <w:marTop w:val="0"/>
          <w:marBottom w:val="330"/>
          <w:divBdr>
            <w:top w:val="none" w:sz="0" w:space="0" w:color="auto"/>
            <w:left w:val="none" w:sz="0" w:space="0" w:color="auto"/>
            <w:bottom w:val="none" w:sz="0" w:space="0" w:color="auto"/>
            <w:right w:val="none" w:sz="0" w:space="0" w:color="auto"/>
          </w:divBdr>
        </w:div>
        <w:div w:id="2094467848">
          <w:marLeft w:val="0"/>
          <w:marRight w:val="0"/>
          <w:marTop w:val="0"/>
          <w:marBottom w:val="0"/>
          <w:divBdr>
            <w:top w:val="none" w:sz="0" w:space="0" w:color="auto"/>
            <w:left w:val="none" w:sz="0" w:space="0" w:color="auto"/>
            <w:bottom w:val="none" w:sz="0" w:space="0" w:color="auto"/>
            <w:right w:val="none" w:sz="0" w:space="0" w:color="auto"/>
          </w:divBdr>
        </w:div>
      </w:divsChild>
    </w:div>
    <w:div w:id="911160749">
      <w:bodyDiv w:val="1"/>
      <w:marLeft w:val="0"/>
      <w:marRight w:val="0"/>
      <w:marTop w:val="0"/>
      <w:marBottom w:val="0"/>
      <w:divBdr>
        <w:top w:val="none" w:sz="0" w:space="0" w:color="auto"/>
        <w:left w:val="none" w:sz="0" w:space="0" w:color="auto"/>
        <w:bottom w:val="none" w:sz="0" w:space="0" w:color="auto"/>
        <w:right w:val="none" w:sz="0" w:space="0" w:color="auto"/>
      </w:divBdr>
    </w:div>
    <w:div w:id="1504933417">
      <w:bodyDiv w:val="1"/>
      <w:marLeft w:val="0"/>
      <w:marRight w:val="0"/>
      <w:marTop w:val="0"/>
      <w:marBottom w:val="0"/>
      <w:divBdr>
        <w:top w:val="none" w:sz="0" w:space="0" w:color="auto"/>
        <w:left w:val="none" w:sz="0" w:space="0" w:color="auto"/>
        <w:bottom w:val="none" w:sz="0" w:space="0" w:color="auto"/>
        <w:right w:val="none" w:sz="0" w:space="0" w:color="auto"/>
      </w:divBdr>
      <w:divsChild>
        <w:div w:id="2040204751">
          <w:marLeft w:val="0"/>
          <w:marRight w:val="0"/>
          <w:marTop w:val="0"/>
          <w:marBottom w:val="0"/>
          <w:divBdr>
            <w:top w:val="none" w:sz="0" w:space="0" w:color="auto"/>
            <w:left w:val="none" w:sz="0" w:space="0" w:color="auto"/>
            <w:bottom w:val="none" w:sz="0" w:space="0" w:color="auto"/>
            <w:right w:val="none" w:sz="0" w:space="0" w:color="auto"/>
          </w:divBdr>
          <w:divsChild>
            <w:div w:id="2141223474">
              <w:marLeft w:val="0"/>
              <w:marRight w:val="0"/>
              <w:marTop w:val="0"/>
              <w:marBottom w:val="0"/>
              <w:divBdr>
                <w:top w:val="none" w:sz="0" w:space="0" w:color="auto"/>
                <w:left w:val="none" w:sz="0" w:space="0" w:color="auto"/>
                <w:bottom w:val="none" w:sz="0" w:space="0" w:color="auto"/>
                <w:right w:val="none" w:sz="0" w:space="0" w:color="auto"/>
              </w:divBdr>
              <w:divsChild>
                <w:div w:id="1626472932">
                  <w:marLeft w:val="0"/>
                  <w:marRight w:val="0"/>
                  <w:marTop w:val="0"/>
                  <w:marBottom w:val="0"/>
                  <w:divBdr>
                    <w:top w:val="none" w:sz="0" w:space="0" w:color="auto"/>
                    <w:left w:val="none" w:sz="0" w:space="0" w:color="auto"/>
                    <w:bottom w:val="none" w:sz="0" w:space="0" w:color="auto"/>
                    <w:right w:val="none" w:sz="0" w:space="0" w:color="auto"/>
                  </w:divBdr>
                  <w:divsChild>
                    <w:div w:id="883715279">
                      <w:marLeft w:val="0"/>
                      <w:marRight w:val="0"/>
                      <w:marTop w:val="0"/>
                      <w:marBottom w:val="0"/>
                      <w:divBdr>
                        <w:top w:val="none" w:sz="0" w:space="0" w:color="auto"/>
                        <w:left w:val="none" w:sz="0" w:space="0" w:color="auto"/>
                        <w:bottom w:val="none" w:sz="0" w:space="0" w:color="auto"/>
                        <w:right w:val="none" w:sz="0" w:space="0" w:color="auto"/>
                      </w:divBdr>
                      <w:divsChild>
                        <w:div w:id="1100640008">
                          <w:marLeft w:val="0"/>
                          <w:marRight w:val="0"/>
                          <w:marTop w:val="0"/>
                          <w:marBottom w:val="0"/>
                          <w:divBdr>
                            <w:top w:val="none" w:sz="0" w:space="0" w:color="auto"/>
                            <w:left w:val="none" w:sz="0" w:space="0" w:color="auto"/>
                            <w:bottom w:val="none" w:sz="0" w:space="0" w:color="auto"/>
                            <w:right w:val="none" w:sz="0" w:space="0" w:color="auto"/>
                          </w:divBdr>
                          <w:divsChild>
                            <w:div w:id="557940076">
                              <w:marLeft w:val="0"/>
                              <w:marRight w:val="0"/>
                              <w:marTop w:val="0"/>
                              <w:marBottom w:val="0"/>
                              <w:divBdr>
                                <w:top w:val="none" w:sz="0" w:space="0" w:color="auto"/>
                                <w:left w:val="none" w:sz="0" w:space="0" w:color="auto"/>
                                <w:bottom w:val="none" w:sz="0" w:space="0" w:color="auto"/>
                                <w:right w:val="none" w:sz="0" w:space="0" w:color="auto"/>
                              </w:divBdr>
                              <w:divsChild>
                                <w:div w:id="1453016529">
                                  <w:marLeft w:val="0"/>
                                  <w:marRight w:val="0"/>
                                  <w:marTop w:val="0"/>
                                  <w:marBottom w:val="330"/>
                                  <w:divBdr>
                                    <w:top w:val="none" w:sz="0" w:space="0" w:color="auto"/>
                                    <w:left w:val="none" w:sz="0" w:space="0" w:color="auto"/>
                                    <w:bottom w:val="none" w:sz="0" w:space="0" w:color="auto"/>
                                    <w:right w:val="none" w:sz="0" w:space="0" w:color="auto"/>
                                  </w:divBdr>
                                </w:div>
                                <w:div w:id="1897550087">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445192">
      <w:bodyDiv w:val="1"/>
      <w:marLeft w:val="0"/>
      <w:marRight w:val="0"/>
      <w:marTop w:val="0"/>
      <w:marBottom w:val="0"/>
      <w:divBdr>
        <w:top w:val="none" w:sz="0" w:space="0" w:color="auto"/>
        <w:left w:val="none" w:sz="0" w:space="0" w:color="auto"/>
        <w:bottom w:val="none" w:sz="0" w:space="0" w:color="auto"/>
        <w:right w:val="none" w:sz="0" w:space="0" w:color="auto"/>
      </w:divBdr>
      <w:divsChild>
        <w:div w:id="1861360114">
          <w:marLeft w:val="0"/>
          <w:marRight w:val="0"/>
          <w:marTop w:val="0"/>
          <w:marBottom w:val="0"/>
          <w:divBdr>
            <w:top w:val="none" w:sz="0" w:space="0" w:color="auto"/>
            <w:left w:val="none" w:sz="0" w:space="0" w:color="auto"/>
            <w:bottom w:val="none" w:sz="0" w:space="0" w:color="auto"/>
            <w:right w:val="none" w:sz="0" w:space="0" w:color="auto"/>
          </w:divBdr>
          <w:divsChild>
            <w:div w:id="1275598188">
              <w:marLeft w:val="0"/>
              <w:marRight w:val="0"/>
              <w:marTop w:val="0"/>
              <w:marBottom w:val="0"/>
              <w:divBdr>
                <w:top w:val="none" w:sz="0" w:space="0" w:color="auto"/>
                <w:left w:val="none" w:sz="0" w:space="0" w:color="auto"/>
                <w:bottom w:val="none" w:sz="0" w:space="0" w:color="auto"/>
                <w:right w:val="none" w:sz="0" w:space="0" w:color="auto"/>
              </w:divBdr>
              <w:divsChild>
                <w:div w:id="1427917644">
                  <w:marLeft w:val="0"/>
                  <w:marRight w:val="0"/>
                  <w:marTop w:val="0"/>
                  <w:marBottom w:val="0"/>
                  <w:divBdr>
                    <w:top w:val="none" w:sz="0" w:space="0" w:color="auto"/>
                    <w:left w:val="none" w:sz="0" w:space="0" w:color="auto"/>
                    <w:bottom w:val="none" w:sz="0" w:space="0" w:color="auto"/>
                    <w:right w:val="none" w:sz="0" w:space="0" w:color="auto"/>
                  </w:divBdr>
                  <w:divsChild>
                    <w:div w:id="587732155">
                      <w:marLeft w:val="0"/>
                      <w:marRight w:val="0"/>
                      <w:marTop w:val="0"/>
                      <w:marBottom w:val="0"/>
                      <w:divBdr>
                        <w:top w:val="none" w:sz="0" w:space="0" w:color="auto"/>
                        <w:left w:val="none" w:sz="0" w:space="0" w:color="auto"/>
                        <w:bottom w:val="none" w:sz="0" w:space="0" w:color="auto"/>
                        <w:right w:val="none" w:sz="0" w:space="0" w:color="auto"/>
                      </w:divBdr>
                      <w:divsChild>
                        <w:div w:id="3136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mazon.com/s/ref=dp_byline_sr_book_2?ie=UTF8&amp;text=Jaime+Bosch&amp;search-alias=books&amp;field-author=Jaime+Bosch&amp;sort=relevancerank" TargetMode="External"/><Relationship Id="rId18" Type="http://schemas.openxmlformats.org/officeDocument/2006/relationships/hyperlink" Target="http://eu.wiley.com/WileyCDA/Section/id-302479.html?query=Ernst+Kuipe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mazon.com/s/ref=dp_byline_sr_book_1?ie=UTF8&amp;text=C.+J.+Hawkey&amp;search-alias=books&amp;field-author=C.+J.+Hawkey&amp;sort=relevancerank" TargetMode="External"/><Relationship Id="rId17" Type="http://schemas.openxmlformats.org/officeDocument/2006/relationships/hyperlink" Target="http://eu.wiley.com/WileyCDA/Section/id-302479.html?query=Joseph+Sung" TargetMode="External"/><Relationship Id="rId2" Type="http://schemas.openxmlformats.org/officeDocument/2006/relationships/numbering" Target="numbering.xml"/><Relationship Id="rId16" Type="http://schemas.openxmlformats.org/officeDocument/2006/relationships/hyperlink" Target="http://www.amazon.com/s/ref=dp_byline_sr_book_5?ie=UTF8&amp;text=Francis+K.+L.+Chan&amp;search-alias=books&amp;field-author=Francis+K.+L.+Chan&amp;sort=relevancerank" TargetMode="External"/><Relationship Id="rId20" Type="http://schemas.openxmlformats.org/officeDocument/2006/relationships/hyperlink" Target="http://eu.wiley.com/WileyCDA/Section/id-302479.html?query=Jonathan+Coh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mazon.com/s/ref=dp_byline_sr_book_4?ie=UTF8&amp;text=Guadalupe+Garcia-Tsao&amp;search-alias=books&amp;field-author=Guadalupe+Garcia-Tsao&amp;sort=relevancerank" TargetMode="External"/><Relationship Id="rId10" Type="http://schemas.openxmlformats.org/officeDocument/2006/relationships/footer" Target="footer1.xml"/><Relationship Id="rId19" Type="http://schemas.openxmlformats.org/officeDocument/2006/relationships/hyperlink" Target="http://eu.wiley.com/WileyCDA/Section/id-302479.html?query=Alan+Barku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mazon.com/s/ref=dp_byline_sr_book_3?ie=UTF8&amp;text=Joel+E.+Richter&amp;search-alias=books&amp;field-author=Joel+E.+Richter&amp;sort=relevancera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081FD-7449-457B-9F84-9B23C7AF2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22</Pages>
  <Words>4762</Words>
  <Characters>27146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Организација наставе на субспецијалистичким студијама из уже научне области Интерна медицина – Кардиологија</vt:lpstr>
    </vt:vector>
  </TitlesOfParts>
  <Company>Grizli777</Company>
  <LinksUpToDate>false</LinksUpToDate>
  <CharactersWithSpaces>31845</CharactersWithSpaces>
  <SharedDoc>false</SharedDoc>
  <HLinks>
    <vt:vector size="60" baseType="variant">
      <vt:variant>
        <vt:i4>983121</vt:i4>
      </vt:variant>
      <vt:variant>
        <vt:i4>27</vt:i4>
      </vt:variant>
      <vt:variant>
        <vt:i4>0</vt:i4>
      </vt:variant>
      <vt:variant>
        <vt:i4>5</vt:i4>
      </vt:variant>
      <vt:variant>
        <vt:lpwstr>http://eu.wiley.com/WileyCDA/Section/id-302479.html?query=Jonathan+Cohen</vt:lpwstr>
      </vt:variant>
      <vt:variant>
        <vt:lpwstr/>
      </vt:variant>
      <vt:variant>
        <vt:i4>327744</vt:i4>
      </vt:variant>
      <vt:variant>
        <vt:i4>24</vt:i4>
      </vt:variant>
      <vt:variant>
        <vt:i4>0</vt:i4>
      </vt:variant>
      <vt:variant>
        <vt:i4>5</vt:i4>
      </vt:variant>
      <vt:variant>
        <vt:lpwstr>http://eu.wiley.com/WileyCDA/Section/id-302479.html?query=Alan+Barkun</vt:lpwstr>
      </vt:variant>
      <vt:variant>
        <vt:lpwstr/>
      </vt:variant>
      <vt:variant>
        <vt:i4>4128889</vt:i4>
      </vt:variant>
      <vt:variant>
        <vt:i4>21</vt:i4>
      </vt:variant>
      <vt:variant>
        <vt:i4>0</vt:i4>
      </vt:variant>
      <vt:variant>
        <vt:i4>5</vt:i4>
      </vt:variant>
      <vt:variant>
        <vt:lpwstr>http://eu.wiley.com/WileyCDA/Section/id-302479.html?query=Ernst+Kuipers</vt:lpwstr>
      </vt:variant>
      <vt:variant>
        <vt:lpwstr/>
      </vt:variant>
      <vt:variant>
        <vt:i4>1900630</vt:i4>
      </vt:variant>
      <vt:variant>
        <vt:i4>18</vt:i4>
      </vt:variant>
      <vt:variant>
        <vt:i4>0</vt:i4>
      </vt:variant>
      <vt:variant>
        <vt:i4>5</vt:i4>
      </vt:variant>
      <vt:variant>
        <vt:lpwstr>http://eu.wiley.com/WileyCDA/Section/id-302479.html?query=Joseph+Sung</vt:lpwstr>
      </vt:variant>
      <vt:variant>
        <vt:lpwstr/>
      </vt:variant>
      <vt:variant>
        <vt:i4>5767238</vt:i4>
      </vt:variant>
      <vt:variant>
        <vt:i4>15</vt:i4>
      </vt:variant>
      <vt:variant>
        <vt:i4>0</vt:i4>
      </vt:variant>
      <vt:variant>
        <vt:i4>5</vt:i4>
      </vt:variant>
      <vt:variant>
        <vt:lpwstr>http://www.amazon.com/s/ref=dp_byline_sr_book_5?ie=UTF8&amp;text=Francis+K.+L.+Chan&amp;search-alias=books&amp;field-author=Francis+K.+L.+Chan&amp;sort=relevancerank</vt:lpwstr>
      </vt:variant>
      <vt:variant>
        <vt:lpwstr/>
      </vt:variant>
      <vt:variant>
        <vt:i4>6750328</vt:i4>
      </vt:variant>
      <vt:variant>
        <vt:i4>12</vt:i4>
      </vt:variant>
      <vt:variant>
        <vt:i4>0</vt:i4>
      </vt:variant>
      <vt:variant>
        <vt:i4>5</vt:i4>
      </vt:variant>
      <vt:variant>
        <vt:lpwstr>http://www.amazon.com/s/ref=dp_byline_sr_book_4?ie=UTF8&amp;text=Guadalupe+Garcia-Tsao&amp;search-alias=books&amp;field-author=Guadalupe+Garcia-Tsao&amp;sort=relevancerank</vt:lpwstr>
      </vt:variant>
      <vt:variant>
        <vt:lpwstr/>
      </vt:variant>
      <vt:variant>
        <vt:i4>6750335</vt:i4>
      </vt:variant>
      <vt:variant>
        <vt:i4>9</vt:i4>
      </vt:variant>
      <vt:variant>
        <vt:i4>0</vt:i4>
      </vt:variant>
      <vt:variant>
        <vt:i4>5</vt:i4>
      </vt:variant>
      <vt:variant>
        <vt:lpwstr>http://www.amazon.com/s/ref=dp_byline_sr_book_3?ie=UTF8&amp;text=Joel+E.+Richter&amp;search-alias=books&amp;field-author=Joel+E.+Richter&amp;sort=relevancerank</vt:lpwstr>
      </vt:variant>
      <vt:variant>
        <vt:lpwstr/>
      </vt:variant>
      <vt:variant>
        <vt:i4>6750334</vt:i4>
      </vt:variant>
      <vt:variant>
        <vt:i4>6</vt:i4>
      </vt:variant>
      <vt:variant>
        <vt:i4>0</vt:i4>
      </vt:variant>
      <vt:variant>
        <vt:i4>5</vt:i4>
      </vt:variant>
      <vt:variant>
        <vt:lpwstr>http://www.amazon.com/s/ref=dp_byline_sr_book_2?ie=UTF8&amp;text=Jaime+Bosch&amp;search-alias=books&amp;field-author=Jaime+Bosch&amp;sort=relevancerank</vt:lpwstr>
      </vt:variant>
      <vt:variant>
        <vt:lpwstr/>
      </vt:variant>
      <vt:variant>
        <vt:i4>1179656</vt:i4>
      </vt:variant>
      <vt:variant>
        <vt:i4>3</vt:i4>
      </vt:variant>
      <vt:variant>
        <vt:i4>0</vt:i4>
      </vt:variant>
      <vt:variant>
        <vt:i4>5</vt:i4>
      </vt:variant>
      <vt:variant>
        <vt:lpwstr>http://www.amazon.com/s/ref=dp_byline_sr_book_1?ie=UTF8&amp;text=C.+J.+Hawkey&amp;search-alias=books&amp;field-author=C.+J.+Hawkey&amp;sort=relevancerank</vt:lpwstr>
      </vt:variant>
      <vt:variant>
        <vt:lpwstr/>
      </vt:variant>
      <vt:variant>
        <vt:i4>8192079</vt:i4>
      </vt:variant>
      <vt:variant>
        <vt:i4>0</vt:i4>
      </vt:variant>
      <vt:variant>
        <vt:i4>0</vt:i4>
      </vt:variant>
      <vt:variant>
        <vt:i4>5</vt:i4>
      </vt:variant>
      <vt:variant>
        <vt:lpwstr>mailto:silvester@sbb.rs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Организација наставе на субспецијалистичким студијама из уже научне области Интерна медицина – Кардиологија</dc:title>
  <dc:creator>Srdjan</dc:creator>
  <cp:lastModifiedBy>Misel Petrovic</cp:lastModifiedBy>
  <cp:revision>10</cp:revision>
  <cp:lastPrinted>2015-12-06T23:26:00Z</cp:lastPrinted>
  <dcterms:created xsi:type="dcterms:W3CDTF">2026-02-14T08:25:00Z</dcterms:created>
  <dcterms:modified xsi:type="dcterms:W3CDTF">2026-02-14T17:32:00Z</dcterms:modified>
</cp:coreProperties>
</file>