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9FA" w:rsidRDefault="00272BB4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3368040</wp:posOffset>
            </wp:positionH>
            <wp:positionV relativeFrom="page">
              <wp:posOffset>1411605</wp:posOffset>
            </wp:positionV>
            <wp:extent cx="1364615" cy="18345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83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200" w:lineRule="exact"/>
        <w:rPr>
          <w:sz w:val="24"/>
          <w:szCs w:val="24"/>
        </w:rPr>
      </w:pPr>
    </w:p>
    <w:p w:rsidR="009039FA" w:rsidRDefault="009039FA">
      <w:pPr>
        <w:spacing w:line="354" w:lineRule="exact"/>
        <w:rPr>
          <w:sz w:val="24"/>
          <w:szCs w:val="24"/>
        </w:rPr>
      </w:pPr>
    </w:p>
    <w:p w:rsidR="009039FA" w:rsidRPr="00472DC9" w:rsidRDefault="00272BB4">
      <w:pPr>
        <w:ind w:right="-319"/>
        <w:jc w:val="center"/>
        <w:rPr>
          <w:sz w:val="20"/>
          <w:szCs w:val="20"/>
          <w:lang w:val="ru-RU"/>
        </w:rPr>
      </w:pPr>
      <w:proofErr w:type="spellStart"/>
      <w:r w:rsidRPr="00472DC9">
        <w:rPr>
          <w:rFonts w:eastAsia="Times New Roman"/>
          <w:b/>
          <w:bCs/>
          <w:sz w:val="32"/>
          <w:szCs w:val="32"/>
          <w:lang w:val="ru-RU"/>
        </w:rPr>
        <w:t>УНИВЕРЗИТЕТ</w:t>
      </w:r>
      <w:proofErr w:type="spellEnd"/>
      <w:r w:rsidRPr="00472DC9">
        <w:rPr>
          <w:rFonts w:eastAsia="Times New Roman"/>
          <w:b/>
          <w:bCs/>
          <w:sz w:val="32"/>
          <w:szCs w:val="32"/>
          <w:lang w:val="ru-RU"/>
        </w:rPr>
        <w:t xml:space="preserve"> У </w:t>
      </w:r>
      <w:proofErr w:type="spellStart"/>
      <w:r w:rsidRPr="00472DC9">
        <w:rPr>
          <w:rFonts w:eastAsia="Times New Roman"/>
          <w:b/>
          <w:bCs/>
          <w:sz w:val="32"/>
          <w:szCs w:val="32"/>
          <w:lang w:val="ru-RU"/>
        </w:rPr>
        <w:t>КРАГУЈЕВЦУ</w:t>
      </w:r>
      <w:proofErr w:type="spellEnd"/>
    </w:p>
    <w:p w:rsidR="009039FA" w:rsidRPr="00472DC9" w:rsidRDefault="00272BB4">
      <w:pPr>
        <w:spacing w:line="238" w:lineRule="auto"/>
        <w:ind w:right="-319"/>
        <w:jc w:val="center"/>
        <w:rPr>
          <w:sz w:val="20"/>
          <w:szCs w:val="20"/>
          <w:lang w:val="ru-RU"/>
        </w:rPr>
      </w:pPr>
      <w:proofErr w:type="spellStart"/>
      <w:r w:rsidRPr="00472DC9">
        <w:rPr>
          <w:rFonts w:eastAsia="Times New Roman"/>
          <w:b/>
          <w:bCs/>
          <w:sz w:val="32"/>
          <w:szCs w:val="32"/>
          <w:lang w:val="ru-RU"/>
        </w:rPr>
        <w:t>ФАКУЛТЕТ</w:t>
      </w:r>
      <w:proofErr w:type="spellEnd"/>
      <w:r w:rsidRPr="00472DC9">
        <w:rPr>
          <w:rFonts w:eastAsia="Times New Roman"/>
          <w:b/>
          <w:bCs/>
          <w:sz w:val="32"/>
          <w:szCs w:val="32"/>
          <w:lang w:val="ru-RU"/>
        </w:rPr>
        <w:t xml:space="preserve"> МЕДИЦИНСКИХ НАУКА</w:t>
      </w: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23" w:lineRule="exact"/>
        <w:rPr>
          <w:sz w:val="24"/>
          <w:szCs w:val="24"/>
          <w:lang w:val="ru-RU"/>
        </w:rPr>
      </w:pPr>
    </w:p>
    <w:p w:rsidR="009039FA" w:rsidRPr="00472DC9" w:rsidRDefault="00272BB4">
      <w:pPr>
        <w:spacing w:line="236" w:lineRule="auto"/>
        <w:ind w:left="1760" w:right="440"/>
        <w:jc w:val="center"/>
        <w:rPr>
          <w:sz w:val="20"/>
          <w:szCs w:val="20"/>
          <w:lang w:val="ru-RU"/>
        </w:rPr>
      </w:pPr>
      <w:proofErr w:type="spellStart"/>
      <w:r w:rsidRPr="00472DC9">
        <w:rPr>
          <w:rFonts w:eastAsia="Times New Roman"/>
          <w:b/>
          <w:bCs/>
          <w:sz w:val="44"/>
          <w:szCs w:val="44"/>
          <w:lang w:val="ru-RU"/>
        </w:rPr>
        <w:t>ДОКТОРСКЕ</w:t>
      </w:r>
      <w:proofErr w:type="spellEnd"/>
      <w:r w:rsidRPr="00472DC9">
        <w:rPr>
          <w:rFonts w:eastAsia="Times New Roman"/>
          <w:b/>
          <w:bCs/>
          <w:sz w:val="44"/>
          <w:szCs w:val="44"/>
          <w:lang w:val="ru-RU"/>
        </w:rPr>
        <w:t xml:space="preserve"> </w:t>
      </w:r>
      <w:proofErr w:type="spellStart"/>
      <w:r w:rsidRPr="00472DC9">
        <w:rPr>
          <w:rFonts w:eastAsia="Times New Roman"/>
          <w:b/>
          <w:bCs/>
          <w:sz w:val="44"/>
          <w:szCs w:val="44"/>
          <w:lang w:val="ru-RU"/>
        </w:rPr>
        <w:t>АКАДАМСКЕ</w:t>
      </w:r>
      <w:proofErr w:type="spellEnd"/>
      <w:r w:rsidRPr="00472DC9">
        <w:rPr>
          <w:rFonts w:eastAsia="Times New Roman"/>
          <w:b/>
          <w:bCs/>
          <w:sz w:val="44"/>
          <w:szCs w:val="44"/>
          <w:lang w:val="ru-RU"/>
        </w:rPr>
        <w:t xml:space="preserve"> </w:t>
      </w:r>
      <w:proofErr w:type="spellStart"/>
      <w:r w:rsidRPr="00472DC9">
        <w:rPr>
          <w:rFonts w:eastAsia="Times New Roman"/>
          <w:b/>
          <w:bCs/>
          <w:sz w:val="44"/>
          <w:szCs w:val="44"/>
          <w:lang w:val="ru-RU"/>
        </w:rPr>
        <w:t>СТУДИЈЕ</w:t>
      </w:r>
      <w:proofErr w:type="spellEnd"/>
      <w:r w:rsidRPr="00472DC9">
        <w:rPr>
          <w:rFonts w:eastAsia="Times New Roman"/>
          <w:b/>
          <w:bCs/>
          <w:sz w:val="44"/>
          <w:szCs w:val="44"/>
          <w:lang w:val="ru-RU"/>
        </w:rPr>
        <w:t xml:space="preserve"> – </w:t>
      </w:r>
      <w:proofErr w:type="spellStart"/>
      <w:r w:rsidRPr="00472DC9">
        <w:rPr>
          <w:rFonts w:eastAsia="Times New Roman"/>
          <w:b/>
          <w:bCs/>
          <w:sz w:val="44"/>
          <w:szCs w:val="44"/>
          <w:lang w:val="ru-RU"/>
        </w:rPr>
        <w:t>МЕДИЦИНСКЕ</w:t>
      </w:r>
      <w:proofErr w:type="spellEnd"/>
      <w:r w:rsidRPr="00472DC9">
        <w:rPr>
          <w:rFonts w:eastAsia="Times New Roman"/>
          <w:b/>
          <w:bCs/>
          <w:sz w:val="44"/>
          <w:szCs w:val="44"/>
          <w:lang w:val="ru-RU"/>
        </w:rPr>
        <w:t xml:space="preserve"> НАУКЕ</w:t>
      </w: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396" w:lineRule="exact"/>
        <w:rPr>
          <w:sz w:val="24"/>
          <w:szCs w:val="24"/>
          <w:lang w:val="ru-RU"/>
        </w:rPr>
      </w:pPr>
    </w:p>
    <w:p w:rsidR="009039FA" w:rsidRPr="00472DC9" w:rsidRDefault="00272BB4">
      <w:pPr>
        <w:spacing w:line="232" w:lineRule="auto"/>
        <w:ind w:left="300"/>
        <w:jc w:val="center"/>
        <w:rPr>
          <w:sz w:val="20"/>
          <w:szCs w:val="20"/>
          <w:lang w:val="ru-RU"/>
        </w:rPr>
      </w:pPr>
      <w:proofErr w:type="spellStart"/>
      <w:r>
        <w:rPr>
          <w:rFonts w:eastAsia="Times New Roman"/>
          <w:b/>
          <w:bCs/>
          <w:sz w:val="44"/>
          <w:szCs w:val="44"/>
        </w:rPr>
        <w:t>DASM</w:t>
      </w:r>
      <w:proofErr w:type="spellEnd"/>
      <w:r w:rsidRPr="00472DC9">
        <w:rPr>
          <w:rFonts w:eastAsia="Times New Roman"/>
          <w:b/>
          <w:bCs/>
          <w:sz w:val="44"/>
          <w:szCs w:val="44"/>
          <w:lang w:val="ru-RU"/>
        </w:rPr>
        <w:t>40:</w:t>
      </w:r>
      <w:r w:rsidRPr="00472DC9">
        <w:rPr>
          <w:rFonts w:eastAsia="Times New Roman"/>
          <w:b/>
          <w:bCs/>
          <w:sz w:val="39"/>
          <w:szCs w:val="39"/>
          <w:lang w:val="ru-RU"/>
        </w:rPr>
        <w:t xml:space="preserve"> </w:t>
      </w:r>
      <w:proofErr w:type="spellStart"/>
      <w:r w:rsidRPr="00472DC9">
        <w:rPr>
          <w:rFonts w:eastAsia="Times New Roman"/>
          <w:b/>
          <w:bCs/>
          <w:sz w:val="39"/>
          <w:szCs w:val="39"/>
          <w:lang w:val="ru-RU"/>
        </w:rPr>
        <w:t>РАДИОЛОШКИ</w:t>
      </w:r>
      <w:proofErr w:type="spellEnd"/>
      <w:r w:rsidRPr="00472DC9">
        <w:rPr>
          <w:rFonts w:eastAsia="Times New Roman"/>
          <w:b/>
          <w:bCs/>
          <w:sz w:val="39"/>
          <w:szCs w:val="39"/>
          <w:lang w:val="ru-RU"/>
        </w:rPr>
        <w:t xml:space="preserve"> И </w:t>
      </w:r>
      <w:proofErr w:type="spellStart"/>
      <w:r w:rsidRPr="00472DC9">
        <w:rPr>
          <w:rFonts w:eastAsia="Times New Roman"/>
          <w:b/>
          <w:bCs/>
          <w:sz w:val="39"/>
          <w:szCs w:val="39"/>
          <w:lang w:val="ru-RU"/>
        </w:rPr>
        <w:t>НУКЛЕАРНО-МЕДИЦИНСКИ</w:t>
      </w:r>
      <w:proofErr w:type="spellEnd"/>
      <w:r w:rsidRPr="00472DC9">
        <w:rPr>
          <w:rFonts w:eastAsia="Times New Roman"/>
          <w:b/>
          <w:bCs/>
          <w:sz w:val="39"/>
          <w:szCs w:val="39"/>
          <w:lang w:val="ru-RU"/>
        </w:rPr>
        <w:t xml:space="preserve"> </w:t>
      </w:r>
      <w:proofErr w:type="spellStart"/>
      <w:r w:rsidRPr="00472DC9">
        <w:rPr>
          <w:rFonts w:eastAsia="Times New Roman"/>
          <w:b/>
          <w:bCs/>
          <w:sz w:val="39"/>
          <w:szCs w:val="39"/>
          <w:lang w:val="ru-RU"/>
        </w:rPr>
        <w:t>ИМИЏИНГ</w:t>
      </w:r>
      <w:proofErr w:type="spellEnd"/>
      <w:r w:rsidRPr="00472DC9">
        <w:rPr>
          <w:rFonts w:eastAsia="Times New Roman"/>
          <w:b/>
          <w:bCs/>
          <w:sz w:val="39"/>
          <w:szCs w:val="39"/>
          <w:lang w:val="ru-RU"/>
        </w:rPr>
        <w:t xml:space="preserve"> У МЕДИЦИНСКИМ </w:t>
      </w:r>
      <w:proofErr w:type="spellStart"/>
      <w:r w:rsidRPr="00472DC9">
        <w:rPr>
          <w:rFonts w:eastAsia="Times New Roman"/>
          <w:b/>
          <w:bCs/>
          <w:sz w:val="39"/>
          <w:szCs w:val="39"/>
          <w:lang w:val="ru-RU"/>
        </w:rPr>
        <w:t>ИСТРАЖИВАЊИМА</w:t>
      </w:r>
      <w:proofErr w:type="spellEnd"/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200" w:lineRule="exact"/>
        <w:rPr>
          <w:sz w:val="24"/>
          <w:szCs w:val="24"/>
          <w:lang w:val="ru-RU"/>
        </w:rPr>
      </w:pPr>
    </w:p>
    <w:p w:rsidR="009039FA" w:rsidRPr="00472DC9" w:rsidRDefault="009039FA">
      <w:pPr>
        <w:spacing w:line="351" w:lineRule="exact"/>
        <w:rPr>
          <w:sz w:val="24"/>
          <w:szCs w:val="24"/>
          <w:lang w:val="ru-RU"/>
        </w:rPr>
      </w:pPr>
    </w:p>
    <w:p w:rsidR="009039FA" w:rsidRPr="00085D7A" w:rsidRDefault="00272BB4">
      <w:pPr>
        <w:ind w:right="-319"/>
        <w:jc w:val="center"/>
        <w:rPr>
          <w:sz w:val="20"/>
          <w:szCs w:val="20"/>
          <w:lang w:val="sr-Latn-RS"/>
        </w:rPr>
      </w:pPr>
      <w:proofErr w:type="spellStart"/>
      <w:r w:rsidRPr="00EB2EC3">
        <w:rPr>
          <w:rFonts w:eastAsia="Times New Roman"/>
          <w:sz w:val="36"/>
          <w:szCs w:val="36"/>
          <w:lang w:val="ru-RU"/>
        </w:rPr>
        <w:t>Школске</w:t>
      </w:r>
      <w:proofErr w:type="spellEnd"/>
      <w:r w:rsidRPr="00EB2EC3">
        <w:rPr>
          <w:rFonts w:eastAsia="Times New Roman"/>
          <w:sz w:val="36"/>
          <w:szCs w:val="36"/>
          <w:lang w:val="ru-RU"/>
        </w:rPr>
        <w:t xml:space="preserve"> 202</w:t>
      </w:r>
      <w:r w:rsidR="00085D7A">
        <w:rPr>
          <w:rFonts w:eastAsia="Times New Roman"/>
          <w:sz w:val="36"/>
          <w:szCs w:val="36"/>
          <w:lang w:val="sr-Latn-RS"/>
        </w:rPr>
        <w:t>5</w:t>
      </w:r>
      <w:r w:rsidRPr="00EB2EC3">
        <w:rPr>
          <w:rFonts w:eastAsia="Times New Roman"/>
          <w:sz w:val="36"/>
          <w:szCs w:val="36"/>
          <w:lang w:val="ru-RU"/>
        </w:rPr>
        <w:t>/202</w:t>
      </w:r>
      <w:r w:rsidR="00085D7A">
        <w:rPr>
          <w:rFonts w:eastAsia="Times New Roman"/>
          <w:sz w:val="36"/>
          <w:szCs w:val="36"/>
          <w:lang w:val="sr-Latn-RS"/>
        </w:rPr>
        <w:t>6</w:t>
      </w:r>
    </w:p>
    <w:p w:rsidR="009039FA" w:rsidRPr="00EB2EC3" w:rsidRDefault="009039FA">
      <w:pPr>
        <w:spacing w:line="4" w:lineRule="exact"/>
        <w:rPr>
          <w:sz w:val="24"/>
          <w:szCs w:val="24"/>
          <w:lang w:val="ru-RU"/>
        </w:rPr>
      </w:pPr>
    </w:p>
    <w:p w:rsidR="009039FA" w:rsidRPr="00472DC9" w:rsidRDefault="00272BB4">
      <w:pPr>
        <w:ind w:right="-319"/>
        <w:jc w:val="center"/>
        <w:rPr>
          <w:sz w:val="20"/>
          <w:szCs w:val="20"/>
          <w:lang w:val="ru-RU"/>
        </w:rPr>
      </w:pPr>
      <w:r w:rsidRPr="00472DC9">
        <w:rPr>
          <w:rFonts w:eastAsia="Times New Roman"/>
          <w:sz w:val="36"/>
          <w:szCs w:val="36"/>
          <w:lang w:val="ru-RU"/>
        </w:rPr>
        <w:t>(</w:t>
      </w:r>
      <w:r>
        <w:rPr>
          <w:rFonts w:eastAsia="Times New Roman"/>
          <w:sz w:val="36"/>
          <w:szCs w:val="36"/>
        </w:rPr>
        <w:t>II</w:t>
      </w:r>
      <w:r w:rsidRPr="00472DC9">
        <w:rPr>
          <w:rFonts w:eastAsia="Times New Roman"/>
          <w:sz w:val="36"/>
          <w:szCs w:val="36"/>
          <w:lang w:val="ru-RU"/>
        </w:rPr>
        <w:t xml:space="preserve"> </w:t>
      </w:r>
      <w:proofErr w:type="spellStart"/>
      <w:r w:rsidRPr="00472DC9">
        <w:rPr>
          <w:rFonts w:eastAsia="Times New Roman"/>
          <w:sz w:val="36"/>
          <w:szCs w:val="36"/>
          <w:lang w:val="ru-RU"/>
        </w:rPr>
        <w:t>семестар</w:t>
      </w:r>
      <w:proofErr w:type="spellEnd"/>
      <w:r w:rsidRPr="00472DC9">
        <w:rPr>
          <w:rFonts w:eastAsia="Times New Roman"/>
          <w:sz w:val="36"/>
          <w:szCs w:val="36"/>
          <w:lang w:val="ru-RU"/>
        </w:rPr>
        <w:t>)</w:t>
      </w:r>
    </w:p>
    <w:p w:rsidR="009039FA" w:rsidRPr="00472DC9" w:rsidRDefault="009039FA">
      <w:pPr>
        <w:rPr>
          <w:lang w:val="ru-RU"/>
        </w:rPr>
        <w:sectPr w:rsidR="009039FA" w:rsidRPr="00472DC9">
          <w:pgSz w:w="11900" w:h="16838"/>
          <w:pgMar w:top="1440" w:right="909" w:bottom="738" w:left="1440" w:header="0" w:footer="0" w:gutter="0"/>
          <w:cols w:space="720" w:equalWidth="0">
            <w:col w:w="9560"/>
          </w:cols>
        </w:sectPr>
      </w:pPr>
    </w:p>
    <w:p w:rsidR="009039FA" w:rsidRPr="00472DC9" w:rsidRDefault="00272BB4">
      <w:pPr>
        <w:spacing w:line="265" w:lineRule="auto"/>
        <w:ind w:right="960"/>
        <w:rPr>
          <w:sz w:val="20"/>
          <w:szCs w:val="20"/>
          <w:lang w:val="ru-RU"/>
        </w:rPr>
      </w:pPr>
      <w:bookmarkStart w:id="1" w:name="page2"/>
      <w:bookmarkEnd w:id="1"/>
      <w:proofErr w:type="spellStart"/>
      <w:r>
        <w:rPr>
          <w:rFonts w:eastAsia="Times New Roman"/>
          <w:b/>
          <w:bCs/>
          <w:sz w:val="32"/>
          <w:szCs w:val="32"/>
        </w:rPr>
        <w:lastRenderedPageBreak/>
        <w:t>DASM</w:t>
      </w:r>
      <w:proofErr w:type="spellEnd"/>
      <w:r w:rsidRPr="00472DC9">
        <w:rPr>
          <w:rFonts w:eastAsia="Times New Roman"/>
          <w:b/>
          <w:bCs/>
          <w:sz w:val="32"/>
          <w:szCs w:val="32"/>
          <w:lang w:val="ru-RU"/>
        </w:rPr>
        <w:t xml:space="preserve">40: </w:t>
      </w:r>
      <w:proofErr w:type="spellStart"/>
      <w:r w:rsidRPr="00472DC9">
        <w:rPr>
          <w:rFonts w:eastAsia="Times New Roman"/>
          <w:b/>
          <w:bCs/>
          <w:sz w:val="32"/>
          <w:szCs w:val="32"/>
          <w:lang w:val="ru-RU"/>
        </w:rPr>
        <w:t>РАДИОЛОШКИ</w:t>
      </w:r>
      <w:proofErr w:type="spellEnd"/>
      <w:r w:rsidRPr="00472DC9">
        <w:rPr>
          <w:rFonts w:eastAsia="Times New Roman"/>
          <w:b/>
          <w:bCs/>
          <w:sz w:val="32"/>
          <w:szCs w:val="32"/>
          <w:lang w:val="ru-RU"/>
        </w:rPr>
        <w:t xml:space="preserve"> И </w:t>
      </w:r>
      <w:proofErr w:type="spellStart"/>
      <w:r w:rsidRPr="00472DC9">
        <w:rPr>
          <w:rFonts w:eastAsia="Times New Roman"/>
          <w:b/>
          <w:bCs/>
          <w:sz w:val="32"/>
          <w:szCs w:val="32"/>
          <w:lang w:val="ru-RU"/>
        </w:rPr>
        <w:t>НУКЛЕАРНО-МЕДИЦИНСКИ</w:t>
      </w:r>
      <w:proofErr w:type="spellEnd"/>
      <w:r w:rsidRPr="00472DC9">
        <w:rPr>
          <w:rFonts w:eastAsia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472DC9">
        <w:rPr>
          <w:rFonts w:eastAsia="Times New Roman"/>
          <w:b/>
          <w:bCs/>
          <w:sz w:val="32"/>
          <w:szCs w:val="32"/>
          <w:lang w:val="ru-RU"/>
        </w:rPr>
        <w:t>ИМИЏИНГ</w:t>
      </w:r>
      <w:proofErr w:type="spellEnd"/>
      <w:r w:rsidRPr="00472DC9">
        <w:rPr>
          <w:rFonts w:eastAsia="Times New Roman"/>
          <w:b/>
          <w:bCs/>
          <w:sz w:val="32"/>
          <w:szCs w:val="32"/>
          <w:lang w:val="ru-RU"/>
        </w:rPr>
        <w:t xml:space="preserve"> У МЕДИЦИНСКИМ </w:t>
      </w:r>
      <w:proofErr w:type="spellStart"/>
      <w:r w:rsidRPr="00472DC9">
        <w:rPr>
          <w:rFonts w:eastAsia="Times New Roman"/>
          <w:b/>
          <w:bCs/>
          <w:sz w:val="32"/>
          <w:szCs w:val="32"/>
          <w:lang w:val="ru-RU"/>
        </w:rPr>
        <w:t>ИСТРАЖИВАЊИМА</w:t>
      </w:r>
      <w:proofErr w:type="spellEnd"/>
    </w:p>
    <w:p w:rsidR="009039FA" w:rsidRPr="00472DC9" w:rsidRDefault="009039FA">
      <w:pPr>
        <w:spacing w:line="215" w:lineRule="exact"/>
        <w:rPr>
          <w:sz w:val="20"/>
          <w:szCs w:val="20"/>
          <w:lang w:val="ru-RU"/>
        </w:rPr>
      </w:pPr>
    </w:p>
    <w:p w:rsidR="009039FA" w:rsidRPr="004A13E7" w:rsidRDefault="00272BB4">
      <w:pPr>
        <w:rPr>
          <w:sz w:val="24"/>
          <w:szCs w:val="24"/>
          <w:lang w:val="ru-RU"/>
        </w:rPr>
      </w:pPr>
      <w:r w:rsidRPr="004A13E7">
        <w:rPr>
          <w:rFonts w:eastAsia="Times New Roman"/>
          <w:sz w:val="24"/>
          <w:szCs w:val="24"/>
          <w:lang w:val="ru-RU"/>
        </w:rPr>
        <w:t xml:space="preserve">10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ЕСПБ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бода.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Недељно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има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7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часова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активне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наставе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(4 часа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предавања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и 3 часа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студијског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истраживачког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рада)</w:t>
      </w:r>
    </w:p>
    <w:p w:rsidR="009039FA" w:rsidRPr="00472DC9" w:rsidRDefault="009039FA">
      <w:pPr>
        <w:spacing w:line="368" w:lineRule="exact"/>
        <w:rPr>
          <w:sz w:val="20"/>
          <w:szCs w:val="20"/>
          <w:lang w:val="ru-RU"/>
        </w:rPr>
      </w:pPr>
    </w:p>
    <w:p w:rsidR="009039FA" w:rsidRDefault="00272BB4">
      <w:pPr>
        <w:rPr>
          <w:rFonts w:eastAsia="Times New Roman"/>
          <w:b/>
          <w:bCs/>
          <w:sz w:val="16"/>
          <w:szCs w:val="16"/>
        </w:rPr>
      </w:pPr>
      <w:proofErr w:type="spellStart"/>
      <w:r>
        <w:rPr>
          <w:rFonts w:eastAsia="Times New Roman"/>
          <w:b/>
          <w:bCs/>
          <w:sz w:val="16"/>
          <w:szCs w:val="16"/>
        </w:rPr>
        <w:t>КАТЕДРА</w:t>
      </w:r>
      <w:proofErr w:type="spellEnd"/>
      <w:r>
        <w:rPr>
          <w:rFonts w:eastAsia="Times New Roman"/>
          <w:b/>
          <w:bCs/>
          <w:sz w:val="16"/>
          <w:szCs w:val="16"/>
        </w:rPr>
        <w:t>:</w:t>
      </w:r>
    </w:p>
    <w:tbl>
      <w:tblPr>
        <w:tblStyle w:val="TableGrid"/>
        <w:tblW w:w="10074" w:type="dxa"/>
        <w:tblLook w:val="04A0" w:firstRow="1" w:lastRow="0" w:firstColumn="1" w:lastColumn="0" w:noHBand="0" w:noVBand="1"/>
      </w:tblPr>
      <w:tblGrid>
        <w:gridCol w:w="715"/>
        <w:gridCol w:w="3544"/>
        <w:gridCol w:w="3334"/>
        <w:gridCol w:w="2481"/>
      </w:tblGrid>
      <w:tr w:rsidR="004A13E7" w:rsidRPr="00085D7A" w:rsidTr="00085D7A">
        <w:tc>
          <w:tcPr>
            <w:tcW w:w="715" w:type="dxa"/>
          </w:tcPr>
          <w:p w:rsidR="004A13E7" w:rsidRPr="00085D7A" w:rsidRDefault="004A13E7" w:rsidP="00085D7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A13E7" w:rsidRPr="00085D7A" w:rsidRDefault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Снежана</w:t>
            </w:r>
            <w:proofErr w:type="spellEnd"/>
            <w:r w:rsidRPr="00085D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Лукић</w:t>
            </w:r>
            <w:proofErr w:type="spellEnd"/>
          </w:p>
        </w:tc>
        <w:tc>
          <w:tcPr>
            <w:tcW w:w="3334" w:type="dxa"/>
          </w:tcPr>
          <w:p w:rsidR="004A13E7" w:rsidRPr="00085D7A" w:rsidRDefault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sz w:val="20"/>
                <w:szCs w:val="20"/>
              </w:rPr>
              <w:t>snezanamlukic@gmail.com</w:t>
            </w:r>
            <w:proofErr w:type="spellEnd"/>
          </w:p>
        </w:tc>
        <w:tc>
          <w:tcPr>
            <w:tcW w:w="2481" w:type="dxa"/>
          </w:tcPr>
          <w:p w:rsidR="004A13E7" w:rsidRPr="00085D7A" w:rsidRDefault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Ванредни</w:t>
            </w:r>
            <w:proofErr w:type="spellEnd"/>
            <w:r w:rsidRPr="00085D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професор</w:t>
            </w:r>
            <w:proofErr w:type="spellEnd"/>
          </w:p>
        </w:tc>
      </w:tr>
      <w:tr w:rsidR="004A13E7" w:rsidRPr="00085D7A" w:rsidTr="00085D7A">
        <w:tc>
          <w:tcPr>
            <w:tcW w:w="715" w:type="dxa"/>
          </w:tcPr>
          <w:p w:rsidR="004A13E7" w:rsidRPr="00085D7A" w:rsidRDefault="004A13E7" w:rsidP="00085D7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A13E7" w:rsidRPr="00085D7A" w:rsidRDefault="00085D7A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Владимир</w:t>
            </w:r>
            <w:proofErr w:type="spellEnd"/>
            <w:r w:rsidRPr="00085D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Вукомановић</w:t>
            </w:r>
            <w:proofErr w:type="spellEnd"/>
          </w:p>
        </w:tc>
        <w:tc>
          <w:tcPr>
            <w:tcW w:w="3334" w:type="dxa"/>
          </w:tcPr>
          <w:p w:rsidR="004A13E7" w:rsidRPr="00085D7A" w:rsidRDefault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sz w:val="20"/>
                <w:szCs w:val="20"/>
              </w:rPr>
              <w:t>vukomanovic@gmail.com</w:t>
            </w:r>
            <w:proofErr w:type="spellEnd"/>
          </w:p>
        </w:tc>
        <w:tc>
          <w:tcPr>
            <w:tcW w:w="2481" w:type="dxa"/>
          </w:tcPr>
          <w:p w:rsidR="004A13E7" w:rsidRPr="00085D7A" w:rsidRDefault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Ванредни</w:t>
            </w:r>
            <w:proofErr w:type="spellEnd"/>
            <w:r w:rsidRPr="00085D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професор</w:t>
            </w:r>
            <w:proofErr w:type="spellEnd"/>
          </w:p>
        </w:tc>
      </w:tr>
      <w:tr w:rsidR="004A13E7" w:rsidRPr="00085D7A" w:rsidTr="00085D7A">
        <w:trPr>
          <w:trHeight w:val="261"/>
        </w:trPr>
        <w:tc>
          <w:tcPr>
            <w:tcW w:w="715" w:type="dxa"/>
          </w:tcPr>
          <w:p w:rsidR="004A13E7" w:rsidRPr="00085D7A" w:rsidRDefault="004A13E7" w:rsidP="00085D7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A13E7" w:rsidRPr="00085D7A" w:rsidRDefault="00085D7A" w:rsidP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Валентина</w:t>
            </w:r>
            <w:proofErr w:type="spellEnd"/>
            <w:r w:rsidRPr="00085D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Опанчина</w:t>
            </w:r>
            <w:proofErr w:type="spellEnd"/>
          </w:p>
        </w:tc>
        <w:tc>
          <w:tcPr>
            <w:tcW w:w="3334" w:type="dxa"/>
          </w:tcPr>
          <w:p w:rsidR="004A13E7" w:rsidRPr="00085D7A" w:rsidRDefault="004A13E7" w:rsidP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sz w:val="20"/>
                <w:szCs w:val="20"/>
              </w:rPr>
              <w:t>valentina.opancina@gmail.com</w:t>
            </w:r>
            <w:proofErr w:type="spellEnd"/>
          </w:p>
        </w:tc>
        <w:tc>
          <w:tcPr>
            <w:tcW w:w="2481" w:type="dxa"/>
          </w:tcPr>
          <w:p w:rsidR="004A13E7" w:rsidRPr="00085D7A" w:rsidRDefault="004A13E7" w:rsidP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Доцент</w:t>
            </w:r>
            <w:proofErr w:type="spellEnd"/>
          </w:p>
        </w:tc>
      </w:tr>
      <w:tr w:rsidR="004A13E7" w:rsidRPr="00085D7A" w:rsidTr="00085D7A">
        <w:tc>
          <w:tcPr>
            <w:tcW w:w="715" w:type="dxa"/>
          </w:tcPr>
          <w:p w:rsidR="004A13E7" w:rsidRPr="00085D7A" w:rsidRDefault="004A13E7" w:rsidP="00085D7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A13E7" w:rsidRPr="00085D7A" w:rsidRDefault="004A13E7" w:rsidP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Весна</w:t>
            </w:r>
            <w:proofErr w:type="spellEnd"/>
            <w:r w:rsidRPr="00085D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Игњатовић</w:t>
            </w:r>
            <w:proofErr w:type="spellEnd"/>
          </w:p>
        </w:tc>
        <w:tc>
          <w:tcPr>
            <w:tcW w:w="3334" w:type="dxa"/>
          </w:tcPr>
          <w:p w:rsidR="004A13E7" w:rsidRPr="00085D7A" w:rsidRDefault="004A13E7" w:rsidP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vesnaivladaignjatovic@gmail.com</w:t>
            </w:r>
            <w:proofErr w:type="spellEnd"/>
          </w:p>
        </w:tc>
        <w:tc>
          <w:tcPr>
            <w:tcW w:w="2481" w:type="dxa"/>
          </w:tcPr>
          <w:p w:rsidR="004A13E7" w:rsidRPr="00085D7A" w:rsidRDefault="004A13E7" w:rsidP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Доцент</w:t>
            </w:r>
            <w:proofErr w:type="spellEnd"/>
          </w:p>
        </w:tc>
      </w:tr>
      <w:tr w:rsidR="004A13E7" w:rsidRPr="00085D7A" w:rsidTr="00085D7A">
        <w:tc>
          <w:tcPr>
            <w:tcW w:w="715" w:type="dxa"/>
          </w:tcPr>
          <w:p w:rsidR="004A13E7" w:rsidRPr="00085D7A" w:rsidRDefault="004A13E7" w:rsidP="00085D7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A13E7" w:rsidRPr="00085D7A" w:rsidRDefault="004A13E7" w:rsidP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Марија</w:t>
            </w:r>
            <w:proofErr w:type="spellEnd"/>
            <w:r w:rsidRPr="00085D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Живковић</w:t>
            </w:r>
            <w:proofErr w:type="spellEnd"/>
            <w:r w:rsidRPr="00085D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Радојевић</w:t>
            </w:r>
            <w:proofErr w:type="spellEnd"/>
          </w:p>
        </w:tc>
        <w:tc>
          <w:tcPr>
            <w:tcW w:w="3334" w:type="dxa"/>
          </w:tcPr>
          <w:p w:rsidR="004A13E7" w:rsidRPr="00085D7A" w:rsidRDefault="004A13E7" w:rsidP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makizivkovicmarija@gmail.com</w:t>
            </w:r>
            <w:proofErr w:type="spellEnd"/>
          </w:p>
        </w:tc>
        <w:tc>
          <w:tcPr>
            <w:tcW w:w="2481" w:type="dxa"/>
          </w:tcPr>
          <w:p w:rsidR="004A13E7" w:rsidRPr="00085D7A" w:rsidRDefault="004A13E7" w:rsidP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Доцент</w:t>
            </w:r>
            <w:proofErr w:type="spellEnd"/>
          </w:p>
        </w:tc>
      </w:tr>
      <w:tr w:rsidR="004A13E7" w:rsidRPr="00085D7A" w:rsidTr="00085D7A">
        <w:tc>
          <w:tcPr>
            <w:tcW w:w="715" w:type="dxa"/>
          </w:tcPr>
          <w:p w:rsidR="004A13E7" w:rsidRPr="00085D7A" w:rsidRDefault="004A13E7" w:rsidP="00085D7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A13E7" w:rsidRPr="00085D7A" w:rsidRDefault="004A13E7" w:rsidP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Неда</w:t>
            </w:r>
            <w:proofErr w:type="spellEnd"/>
            <w:r w:rsidRPr="00085D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Милосављевић</w:t>
            </w:r>
            <w:proofErr w:type="spellEnd"/>
          </w:p>
        </w:tc>
        <w:tc>
          <w:tcPr>
            <w:tcW w:w="3334" w:type="dxa"/>
          </w:tcPr>
          <w:p w:rsidR="004A13E7" w:rsidRPr="00085D7A" w:rsidRDefault="004A13E7" w:rsidP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neda.milosavljevic@yahoo.com</w:t>
            </w:r>
            <w:proofErr w:type="spellEnd"/>
          </w:p>
        </w:tc>
        <w:tc>
          <w:tcPr>
            <w:tcW w:w="2481" w:type="dxa"/>
          </w:tcPr>
          <w:p w:rsidR="004A13E7" w:rsidRPr="00085D7A" w:rsidRDefault="004A13E7" w:rsidP="004A13E7">
            <w:pPr>
              <w:rPr>
                <w:sz w:val="20"/>
                <w:szCs w:val="20"/>
              </w:rPr>
            </w:pPr>
            <w:proofErr w:type="spellStart"/>
            <w:r w:rsidRPr="00085D7A">
              <w:rPr>
                <w:rFonts w:eastAsia="Times New Roman"/>
                <w:sz w:val="20"/>
                <w:szCs w:val="20"/>
              </w:rPr>
              <w:t>Доцент</w:t>
            </w:r>
            <w:proofErr w:type="spellEnd"/>
          </w:p>
        </w:tc>
      </w:tr>
    </w:tbl>
    <w:p w:rsidR="004A13E7" w:rsidRPr="00085D7A" w:rsidRDefault="004A13E7">
      <w:pPr>
        <w:rPr>
          <w:sz w:val="20"/>
          <w:szCs w:val="20"/>
        </w:rPr>
      </w:pPr>
    </w:p>
    <w:p w:rsidR="009039FA" w:rsidRDefault="009039FA">
      <w:pPr>
        <w:spacing w:line="167" w:lineRule="exact"/>
        <w:rPr>
          <w:sz w:val="20"/>
          <w:szCs w:val="20"/>
        </w:rPr>
      </w:pPr>
    </w:p>
    <w:p w:rsidR="009039FA" w:rsidRPr="004A13E7" w:rsidRDefault="00272BB4">
      <w:pPr>
        <w:rPr>
          <w:sz w:val="24"/>
          <w:szCs w:val="24"/>
        </w:rPr>
      </w:pPr>
      <w:proofErr w:type="spellStart"/>
      <w:r w:rsidRPr="004A13E7">
        <w:rPr>
          <w:rFonts w:eastAsia="Times New Roman"/>
          <w:b/>
          <w:bCs/>
          <w:sz w:val="24"/>
          <w:szCs w:val="24"/>
        </w:rPr>
        <w:t>ОЦЕЊИВАЊЕ</w:t>
      </w:r>
      <w:proofErr w:type="spellEnd"/>
      <w:r w:rsidRPr="004A13E7">
        <w:rPr>
          <w:rFonts w:eastAsia="Times New Roman"/>
          <w:b/>
          <w:bCs/>
          <w:sz w:val="24"/>
          <w:szCs w:val="24"/>
        </w:rPr>
        <w:t>:</w:t>
      </w:r>
    </w:p>
    <w:p w:rsidR="009039FA" w:rsidRPr="004A13E7" w:rsidRDefault="009039FA">
      <w:pPr>
        <w:spacing w:line="190" w:lineRule="exact"/>
        <w:rPr>
          <w:sz w:val="24"/>
          <w:szCs w:val="24"/>
        </w:rPr>
      </w:pPr>
    </w:p>
    <w:p w:rsidR="009039FA" w:rsidRPr="004A13E7" w:rsidRDefault="00272BB4">
      <w:pPr>
        <w:spacing w:line="235" w:lineRule="auto"/>
        <w:jc w:val="both"/>
        <w:rPr>
          <w:sz w:val="24"/>
          <w:szCs w:val="24"/>
          <w:lang w:val="ru-RU"/>
        </w:rPr>
      </w:pPr>
      <w:r w:rsidRPr="004A13E7">
        <w:rPr>
          <w:rFonts w:eastAsia="Times New Roman"/>
          <w:sz w:val="24"/>
          <w:szCs w:val="24"/>
          <w:lang w:val="ru-RU"/>
        </w:rPr>
        <w:t xml:space="preserve">Студент се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оцењује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на основу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предиспитних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активности и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завршног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испита.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Оцене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се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састоје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од поена.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Максимални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број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поена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је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100. Да би студент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положио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предмет мора да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сакупи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минимум 51 поен.</w:t>
      </w:r>
    </w:p>
    <w:p w:rsidR="009039FA" w:rsidRPr="004A13E7" w:rsidRDefault="009039FA">
      <w:pPr>
        <w:spacing w:line="182" w:lineRule="exact"/>
        <w:rPr>
          <w:sz w:val="24"/>
          <w:szCs w:val="24"/>
          <w:lang w:val="ru-RU"/>
        </w:rPr>
      </w:pPr>
    </w:p>
    <w:p w:rsidR="009039FA" w:rsidRDefault="00272BB4">
      <w:pPr>
        <w:ind w:left="40"/>
        <w:rPr>
          <w:rFonts w:eastAsia="Times New Roman"/>
          <w:sz w:val="16"/>
          <w:szCs w:val="16"/>
          <w:lang w:val="ru-RU"/>
        </w:rPr>
      </w:pPr>
      <w:proofErr w:type="spellStart"/>
      <w:r w:rsidRPr="004A13E7">
        <w:rPr>
          <w:rFonts w:eastAsia="Times New Roman"/>
          <w:sz w:val="24"/>
          <w:szCs w:val="24"/>
          <w:lang w:val="ru-RU"/>
        </w:rPr>
        <w:t>Оцена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се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формира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на </w:t>
      </w:r>
      <w:proofErr w:type="spellStart"/>
      <w:r w:rsidRPr="004A13E7">
        <w:rPr>
          <w:rFonts w:eastAsia="Times New Roman"/>
          <w:sz w:val="24"/>
          <w:szCs w:val="24"/>
          <w:lang w:val="ru-RU"/>
        </w:rPr>
        <w:t>следећи</w:t>
      </w:r>
      <w:proofErr w:type="spellEnd"/>
      <w:r w:rsidRPr="004A13E7">
        <w:rPr>
          <w:rFonts w:eastAsia="Times New Roman"/>
          <w:sz w:val="24"/>
          <w:szCs w:val="24"/>
          <w:lang w:val="ru-RU"/>
        </w:rPr>
        <w:t xml:space="preserve"> начин</w:t>
      </w:r>
      <w:r w:rsidRPr="00472DC9">
        <w:rPr>
          <w:rFonts w:eastAsia="Times New Roman"/>
          <w:sz w:val="16"/>
          <w:szCs w:val="16"/>
          <w:lang w:val="ru-RU"/>
        </w:rPr>
        <w:t>:</w:t>
      </w:r>
    </w:p>
    <w:tbl>
      <w:tblPr>
        <w:tblStyle w:val="TableGrid"/>
        <w:tblW w:w="3969" w:type="dxa"/>
        <w:tblInd w:w="3256" w:type="dxa"/>
        <w:tblLook w:val="04A0" w:firstRow="1" w:lastRow="0" w:firstColumn="1" w:lastColumn="0" w:noHBand="0" w:noVBand="1"/>
      </w:tblPr>
      <w:tblGrid>
        <w:gridCol w:w="2976"/>
        <w:gridCol w:w="993"/>
      </w:tblGrid>
      <w:tr w:rsidR="004A13E7" w:rsidTr="004A13E7">
        <w:tc>
          <w:tcPr>
            <w:tcW w:w="2976" w:type="dxa"/>
          </w:tcPr>
          <w:p w:rsidR="004A13E7" w:rsidRDefault="004A13E7" w:rsidP="004A13E7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БРОЈ</w:t>
            </w:r>
            <w:proofErr w:type="spellEnd"/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ОСВОЈЕНИХ</w:t>
            </w:r>
            <w:proofErr w:type="spellEnd"/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ПОЕНА</w:t>
            </w:r>
            <w:proofErr w:type="spellEnd"/>
          </w:p>
        </w:tc>
        <w:tc>
          <w:tcPr>
            <w:tcW w:w="993" w:type="dxa"/>
          </w:tcPr>
          <w:p w:rsidR="004A13E7" w:rsidRDefault="004A13E7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</w:rPr>
              <w:t>ОЦЕНА</w:t>
            </w:r>
            <w:proofErr w:type="spellEnd"/>
          </w:p>
        </w:tc>
      </w:tr>
      <w:tr w:rsidR="004A13E7" w:rsidTr="004A13E7">
        <w:tc>
          <w:tcPr>
            <w:tcW w:w="2976" w:type="dxa"/>
          </w:tcPr>
          <w:p w:rsidR="004A13E7" w:rsidRPr="004A13E7" w:rsidRDefault="004A13E7" w:rsidP="004A1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0-50</w:t>
            </w:r>
          </w:p>
        </w:tc>
        <w:tc>
          <w:tcPr>
            <w:tcW w:w="993" w:type="dxa"/>
          </w:tcPr>
          <w:p w:rsidR="004A13E7" w:rsidRPr="004A13E7" w:rsidRDefault="004A13E7" w:rsidP="004A1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A13E7" w:rsidTr="004A13E7">
        <w:tc>
          <w:tcPr>
            <w:tcW w:w="2976" w:type="dxa"/>
          </w:tcPr>
          <w:p w:rsidR="004A13E7" w:rsidRPr="004A13E7" w:rsidRDefault="004A13E7" w:rsidP="004A1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51-60</w:t>
            </w:r>
          </w:p>
        </w:tc>
        <w:tc>
          <w:tcPr>
            <w:tcW w:w="993" w:type="dxa"/>
          </w:tcPr>
          <w:p w:rsidR="004A13E7" w:rsidRPr="004A13E7" w:rsidRDefault="004A13E7" w:rsidP="004A1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A13E7" w:rsidTr="004A13E7">
        <w:tc>
          <w:tcPr>
            <w:tcW w:w="2976" w:type="dxa"/>
          </w:tcPr>
          <w:p w:rsidR="004A13E7" w:rsidRPr="004A13E7" w:rsidRDefault="004A13E7" w:rsidP="004A1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61-70</w:t>
            </w:r>
          </w:p>
        </w:tc>
        <w:tc>
          <w:tcPr>
            <w:tcW w:w="993" w:type="dxa"/>
          </w:tcPr>
          <w:p w:rsidR="004A13E7" w:rsidRPr="004A13E7" w:rsidRDefault="004A13E7" w:rsidP="004A1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A13E7" w:rsidTr="004A13E7">
        <w:tc>
          <w:tcPr>
            <w:tcW w:w="2976" w:type="dxa"/>
          </w:tcPr>
          <w:p w:rsidR="004A13E7" w:rsidRPr="004A13E7" w:rsidRDefault="004A13E7" w:rsidP="004A1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71-80</w:t>
            </w:r>
          </w:p>
        </w:tc>
        <w:tc>
          <w:tcPr>
            <w:tcW w:w="993" w:type="dxa"/>
          </w:tcPr>
          <w:p w:rsidR="004A13E7" w:rsidRPr="004A13E7" w:rsidRDefault="004A13E7" w:rsidP="004A1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A13E7" w:rsidTr="004A13E7">
        <w:tc>
          <w:tcPr>
            <w:tcW w:w="2976" w:type="dxa"/>
          </w:tcPr>
          <w:p w:rsidR="004A13E7" w:rsidRPr="004A13E7" w:rsidRDefault="004A13E7" w:rsidP="004A1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81-90</w:t>
            </w:r>
          </w:p>
        </w:tc>
        <w:tc>
          <w:tcPr>
            <w:tcW w:w="993" w:type="dxa"/>
          </w:tcPr>
          <w:p w:rsidR="004A13E7" w:rsidRPr="004A13E7" w:rsidRDefault="004A13E7" w:rsidP="004A1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A13E7" w:rsidTr="004A13E7">
        <w:tc>
          <w:tcPr>
            <w:tcW w:w="2976" w:type="dxa"/>
          </w:tcPr>
          <w:p w:rsidR="004A13E7" w:rsidRPr="004A13E7" w:rsidRDefault="004A13E7" w:rsidP="004A1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91-100</w:t>
            </w:r>
          </w:p>
        </w:tc>
        <w:tc>
          <w:tcPr>
            <w:tcW w:w="993" w:type="dxa"/>
          </w:tcPr>
          <w:p w:rsidR="004A13E7" w:rsidRPr="004A13E7" w:rsidRDefault="004A13E7" w:rsidP="004A1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4A13E7" w:rsidRDefault="004A13E7">
      <w:pPr>
        <w:ind w:left="40"/>
        <w:rPr>
          <w:sz w:val="20"/>
          <w:szCs w:val="20"/>
          <w:lang w:val="ru-RU"/>
        </w:rPr>
      </w:pPr>
    </w:p>
    <w:tbl>
      <w:tblPr>
        <w:tblStyle w:val="TableGrid"/>
        <w:tblW w:w="9890" w:type="dxa"/>
        <w:jc w:val="center"/>
        <w:tblLook w:val="04A0" w:firstRow="1" w:lastRow="0" w:firstColumn="1" w:lastColumn="0" w:noHBand="0" w:noVBand="1"/>
      </w:tblPr>
      <w:tblGrid>
        <w:gridCol w:w="6345"/>
        <w:gridCol w:w="3545"/>
      </w:tblGrid>
      <w:tr w:rsidR="004A13E7" w:rsidTr="00456B5E">
        <w:trPr>
          <w:jc w:val="center"/>
        </w:trPr>
        <w:tc>
          <w:tcPr>
            <w:tcW w:w="6345" w:type="dxa"/>
            <w:vMerge w:val="restart"/>
          </w:tcPr>
          <w:p w:rsidR="004A13E7" w:rsidRDefault="004A13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45" w:type="dxa"/>
          </w:tcPr>
          <w:p w:rsidR="00456B5E" w:rsidRDefault="00456B5E" w:rsidP="00456B5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456B5E" w:rsidRPr="00456B5E" w:rsidRDefault="004A13E7" w:rsidP="00456B5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</w:rPr>
              <w:t>МАКСИМАЛНО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</w:rPr>
              <w:t>ПОЕНА</w:t>
            </w:r>
            <w:proofErr w:type="spellEnd"/>
          </w:p>
        </w:tc>
      </w:tr>
      <w:tr w:rsidR="004A13E7" w:rsidTr="00456B5E">
        <w:trPr>
          <w:jc w:val="center"/>
        </w:trPr>
        <w:tc>
          <w:tcPr>
            <w:tcW w:w="6345" w:type="dxa"/>
            <w:vMerge/>
          </w:tcPr>
          <w:p w:rsidR="004A13E7" w:rsidRDefault="004A13E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45" w:type="dxa"/>
          </w:tcPr>
          <w:p w:rsidR="00456B5E" w:rsidRDefault="00456B5E" w:rsidP="004A13E7">
            <w:pPr>
              <w:jc w:val="center"/>
              <w:rPr>
                <w:rFonts w:eastAsia="Times New Roman"/>
                <w:b/>
                <w:bCs/>
                <w:w w:val="96"/>
                <w:sz w:val="16"/>
                <w:szCs w:val="16"/>
              </w:rPr>
            </w:pPr>
          </w:p>
          <w:p w:rsidR="00456B5E" w:rsidRPr="00456B5E" w:rsidRDefault="004A13E7" w:rsidP="00456B5E">
            <w:pPr>
              <w:jc w:val="center"/>
              <w:rPr>
                <w:rFonts w:eastAsia="Times New Roman"/>
                <w:b/>
                <w:bCs/>
                <w:w w:val="9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bCs/>
                <w:w w:val="96"/>
                <w:sz w:val="16"/>
                <w:szCs w:val="16"/>
              </w:rPr>
              <w:t>ТЕСТ</w:t>
            </w:r>
            <w:proofErr w:type="spellEnd"/>
          </w:p>
        </w:tc>
      </w:tr>
      <w:tr w:rsidR="004A13E7" w:rsidTr="00456B5E">
        <w:trPr>
          <w:jc w:val="center"/>
        </w:trPr>
        <w:tc>
          <w:tcPr>
            <w:tcW w:w="6345" w:type="dxa"/>
          </w:tcPr>
          <w:p w:rsidR="004A13E7" w:rsidRPr="00456B5E" w:rsidRDefault="00456B5E" w:rsidP="00456B5E">
            <w:pPr>
              <w:pStyle w:val="ListParagraph"/>
              <w:spacing w:before="120" w:after="120"/>
              <w:ind w:left="171"/>
              <w:rPr>
                <w:rFonts w:eastAsia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456B5E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РАДИОЛОШКИ</w:t>
            </w:r>
            <w:proofErr w:type="spellEnd"/>
            <w:r w:rsidRPr="00456B5E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6B5E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ИМИЏИНГ</w:t>
            </w:r>
            <w:proofErr w:type="spellEnd"/>
            <w:r w:rsidRPr="00456B5E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 xml:space="preserve"> У МЕДИЦИНСКИМ </w:t>
            </w:r>
            <w:proofErr w:type="spellStart"/>
            <w:r w:rsidRPr="00456B5E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ИСТРАЖИВАЊИМА</w:t>
            </w:r>
            <w:proofErr w:type="spellEnd"/>
          </w:p>
        </w:tc>
        <w:tc>
          <w:tcPr>
            <w:tcW w:w="3545" w:type="dxa"/>
          </w:tcPr>
          <w:p w:rsidR="006E0103" w:rsidRPr="007076AD" w:rsidRDefault="006E0103" w:rsidP="00456B5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A13E7" w:rsidRPr="00456B5E" w:rsidRDefault="004A13E7" w:rsidP="00456B5E">
            <w:pPr>
              <w:jc w:val="center"/>
              <w:rPr>
                <w:sz w:val="20"/>
                <w:szCs w:val="20"/>
              </w:rPr>
            </w:pPr>
            <w:r w:rsidRPr="00456B5E">
              <w:rPr>
                <w:sz w:val="20"/>
                <w:szCs w:val="20"/>
              </w:rPr>
              <w:t>60</w:t>
            </w:r>
          </w:p>
        </w:tc>
      </w:tr>
      <w:tr w:rsidR="00456B5E" w:rsidTr="00456B5E">
        <w:trPr>
          <w:jc w:val="center"/>
        </w:trPr>
        <w:tc>
          <w:tcPr>
            <w:tcW w:w="6345" w:type="dxa"/>
            <w:vAlign w:val="bottom"/>
          </w:tcPr>
          <w:p w:rsidR="00456B5E" w:rsidRDefault="00456B5E" w:rsidP="00456B5E">
            <w:pPr>
              <w:spacing w:before="120" w:after="120" w:line="172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val="ru-RU"/>
              </w:rPr>
            </w:pPr>
          </w:p>
          <w:p w:rsidR="00456B5E" w:rsidRDefault="00456B5E" w:rsidP="00456B5E">
            <w:pPr>
              <w:tabs>
                <w:tab w:val="left" w:pos="171"/>
                <w:tab w:val="left" w:pos="565"/>
              </w:tabs>
              <w:spacing w:before="120" w:after="120" w:line="172" w:lineRule="exact"/>
              <w:rPr>
                <w:rFonts w:eastAsia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456B5E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НУКЛЕАРНО-МЕДИЦИНСКИ</w:t>
            </w:r>
            <w:proofErr w:type="spellEnd"/>
            <w:r w:rsidRPr="00456B5E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6B5E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ИМИЏИНГ</w:t>
            </w:r>
            <w:proofErr w:type="spellEnd"/>
            <w:r w:rsidRPr="00456B5E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 xml:space="preserve"> У</w:t>
            </w:r>
            <w:r w:rsidRPr="007076AD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456B5E" w:rsidRPr="00456B5E" w:rsidRDefault="00456B5E" w:rsidP="00456B5E">
            <w:pPr>
              <w:spacing w:before="120" w:after="120" w:line="172" w:lineRule="exact"/>
              <w:ind w:left="120"/>
              <w:rPr>
                <w:sz w:val="20"/>
                <w:szCs w:val="20"/>
                <w:lang w:val="ru-RU"/>
              </w:rPr>
            </w:pPr>
            <w:r w:rsidRPr="00456B5E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 xml:space="preserve"> МЕДИЦИНСКИМ </w:t>
            </w:r>
            <w:proofErr w:type="spellStart"/>
            <w:r w:rsidRPr="00456B5E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ИСТРАЖИВАЊИМА</w:t>
            </w:r>
            <w:proofErr w:type="spellEnd"/>
          </w:p>
        </w:tc>
        <w:tc>
          <w:tcPr>
            <w:tcW w:w="3545" w:type="dxa"/>
          </w:tcPr>
          <w:p w:rsidR="006E0103" w:rsidRPr="007076AD" w:rsidRDefault="006E0103" w:rsidP="00456B5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56B5E" w:rsidRPr="00456B5E" w:rsidRDefault="00456B5E" w:rsidP="00456B5E">
            <w:pPr>
              <w:jc w:val="center"/>
              <w:rPr>
                <w:sz w:val="20"/>
                <w:szCs w:val="20"/>
              </w:rPr>
            </w:pPr>
            <w:r w:rsidRPr="00456B5E">
              <w:rPr>
                <w:sz w:val="20"/>
                <w:szCs w:val="20"/>
              </w:rPr>
              <w:t>40</w:t>
            </w:r>
          </w:p>
        </w:tc>
      </w:tr>
      <w:tr w:rsidR="00456B5E" w:rsidTr="00456B5E">
        <w:trPr>
          <w:jc w:val="center"/>
        </w:trPr>
        <w:tc>
          <w:tcPr>
            <w:tcW w:w="6345" w:type="dxa"/>
            <w:vAlign w:val="bottom"/>
          </w:tcPr>
          <w:p w:rsidR="00456B5E" w:rsidRPr="00456B5E" w:rsidRDefault="00456B5E" w:rsidP="00456B5E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16"/>
                <w:szCs w:val="16"/>
              </w:rPr>
              <w:t>Σ</w:t>
            </w:r>
          </w:p>
        </w:tc>
        <w:tc>
          <w:tcPr>
            <w:tcW w:w="3545" w:type="dxa"/>
          </w:tcPr>
          <w:p w:rsidR="00456B5E" w:rsidRPr="00456B5E" w:rsidRDefault="00456B5E" w:rsidP="00456B5E">
            <w:pPr>
              <w:jc w:val="center"/>
              <w:rPr>
                <w:sz w:val="20"/>
                <w:szCs w:val="20"/>
              </w:rPr>
            </w:pPr>
            <w:r w:rsidRPr="00456B5E">
              <w:rPr>
                <w:sz w:val="20"/>
                <w:szCs w:val="20"/>
              </w:rPr>
              <w:t>100</w:t>
            </w:r>
          </w:p>
        </w:tc>
      </w:tr>
    </w:tbl>
    <w:p w:rsidR="004A13E7" w:rsidRDefault="004A13E7">
      <w:pPr>
        <w:ind w:left="40"/>
        <w:rPr>
          <w:sz w:val="20"/>
          <w:szCs w:val="20"/>
          <w:lang w:val="ru-RU"/>
        </w:rPr>
      </w:pPr>
    </w:p>
    <w:p w:rsidR="004A13E7" w:rsidRDefault="004A13E7">
      <w:pPr>
        <w:ind w:left="40"/>
        <w:rPr>
          <w:sz w:val="20"/>
          <w:szCs w:val="20"/>
          <w:lang w:val="ru-RU"/>
        </w:rPr>
      </w:pPr>
    </w:p>
    <w:p w:rsidR="004A13E7" w:rsidRDefault="004A13E7">
      <w:pPr>
        <w:ind w:left="40"/>
        <w:rPr>
          <w:sz w:val="20"/>
          <w:szCs w:val="20"/>
          <w:lang w:val="ru-RU"/>
        </w:rPr>
      </w:pPr>
    </w:p>
    <w:p w:rsidR="004A13E7" w:rsidRDefault="004A13E7">
      <w:pPr>
        <w:ind w:left="40"/>
        <w:rPr>
          <w:sz w:val="20"/>
          <w:szCs w:val="20"/>
          <w:lang w:val="ru-RU"/>
        </w:rPr>
      </w:pPr>
    </w:p>
    <w:p w:rsidR="004A13E7" w:rsidRPr="00472DC9" w:rsidRDefault="004A13E7">
      <w:pPr>
        <w:ind w:left="40"/>
        <w:rPr>
          <w:sz w:val="20"/>
          <w:szCs w:val="20"/>
          <w:lang w:val="ru-RU"/>
        </w:rPr>
      </w:pPr>
    </w:p>
    <w:p w:rsidR="009039FA" w:rsidRPr="00472DC9" w:rsidRDefault="009039FA">
      <w:pPr>
        <w:spacing w:line="258" w:lineRule="exact"/>
        <w:rPr>
          <w:sz w:val="20"/>
          <w:szCs w:val="20"/>
          <w:lang w:val="ru-RU"/>
        </w:rPr>
      </w:pPr>
    </w:p>
    <w:p w:rsidR="009039FA" w:rsidRDefault="00272B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6301105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39FA" w:rsidRDefault="009039FA">
      <w:pPr>
        <w:sectPr w:rsidR="009039FA">
          <w:pgSz w:w="11900" w:h="16838"/>
          <w:pgMar w:top="584" w:right="1409" w:bottom="660" w:left="560" w:header="0" w:footer="0" w:gutter="0"/>
          <w:cols w:space="720" w:equalWidth="0">
            <w:col w:w="9940"/>
          </w:cols>
        </w:sectPr>
      </w:pPr>
    </w:p>
    <w:tbl>
      <w:tblPr>
        <w:tblStyle w:val="TableGrid"/>
        <w:tblpPr w:leftFromText="180" w:rightFromText="180" w:vertAnchor="text" w:horzAnchor="margin" w:tblpY="-13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3402"/>
        <w:gridCol w:w="7777"/>
      </w:tblGrid>
      <w:tr w:rsidR="00EB2EC3" w:rsidRPr="00D94A4D" w:rsidTr="00EB2EC3">
        <w:tc>
          <w:tcPr>
            <w:tcW w:w="1696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  <w:bookmarkStart w:id="2" w:name="page3"/>
            <w:bookmarkEnd w:id="2"/>
          </w:p>
        </w:tc>
        <w:tc>
          <w:tcPr>
            <w:tcW w:w="14014" w:type="dxa"/>
            <w:gridSpan w:val="4"/>
          </w:tcPr>
          <w:p w:rsidR="00EB2EC3" w:rsidRDefault="00EB2EC3" w:rsidP="00EB2EC3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  <w:p w:rsidR="00EB2EC3" w:rsidRPr="00EB2EC3" w:rsidRDefault="00EB2EC3" w:rsidP="00EB2EC3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РАДИОЛОШКИ</w:t>
            </w:r>
            <w:proofErr w:type="spellEnd"/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НУКЛЕАРНО-МЕДИЦИНСКИ</w:t>
            </w:r>
            <w:proofErr w:type="spellEnd"/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ИМИЏИНГ</w:t>
            </w:r>
            <w:proofErr w:type="spellEnd"/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 xml:space="preserve"> У МЕДИЦИНСКИМ </w:t>
            </w:r>
            <w:proofErr w:type="spellStart"/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ИСТРАЖИВАЊИМА</w:t>
            </w:r>
            <w:proofErr w:type="spellEnd"/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распоред</w:t>
            </w:r>
            <w:proofErr w:type="spellEnd"/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часова</w:t>
            </w:r>
            <w:proofErr w:type="spellEnd"/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школске</w:t>
            </w:r>
            <w:proofErr w:type="spellEnd"/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 xml:space="preserve"> 202</w:t>
            </w:r>
            <w:r w:rsidR="00085D7A">
              <w:rPr>
                <w:rFonts w:eastAsia="Times New Roman"/>
                <w:b/>
                <w:bCs/>
                <w:sz w:val="16"/>
                <w:szCs w:val="16"/>
                <w:lang w:val="sr-Latn-RS"/>
              </w:rPr>
              <w:t>5</w:t>
            </w:r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/202</w:t>
            </w:r>
            <w:r w:rsidR="00085D7A">
              <w:rPr>
                <w:rFonts w:eastAsia="Times New Roman"/>
                <w:b/>
                <w:bCs/>
                <w:sz w:val="16"/>
                <w:szCs w:val="16"/>
                <w:lang w:val="sr-Latn-RS"/>
              </w:rPr>
              <w:t>6</w:t>
            </w:r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 xml:space="preserve">. 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г</w:t>
            </w:r>
            <w:r w:rsidRPr="00EB2EC3"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один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e</w:t>
            </w:r>
          </w:p>
          <w:p w:rsidR="00EB2EC3" w:rsidRPr="00EB2EC3" w:rsidRDefault="00EB2EC3" w:rsidP="00EB2EC3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</w:tr>
      <w:tr w:rsidR="00EB2EC3" w:rsidTr="00EB2EC3">
        <w:trPr>
          <w:trHeight w:val="454"/>
        </w:trPr>
        <w:tc>
          <w:tcPr>
            <w:tcW w:w="1696" w:type="dxa"/>
          </w:tcPr>
          <w:p w:rsidR="00EB2EC3" w:rsidRDefault="00EB2EC3" w:rsidP="00EB2EC3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Недеља</w:t>
            </w:r>
            <w:proofErr w:type="spellEnd"/>
          </w:p>
        </w:tc>
        <w:tc>
          <w:tcPr>
            <w:tcW w:w="1560" w:type="dxa"/>
          </w:tcPr>
          <w:p w:rsidR="00EB2EC3" w:rsidRDefault="00EB2EC3" w:rsidP="00EB2EC3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Датум</w:t>
            </w:r>
            <w:proofErr w:type="spellEnd"/>
          </w:p>
        </w:tc>
        <w:tc>
          <w:tcPr>
            <w:tcW w:w="1275" w:type="dxa"/>
          </w:tcPr>
          <w:p w:rsidR="00EB2EC3" w:rsidRDefault="00EB2EC3" w:rsidP="00EB2EC3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Место</w:t>
            </w:r>
          </w:p>
        </w:tc>
        <w:tc>
          <w:tcPr>
            <w:tcW w:w="3402" w:type="dxa"/>
          </w:tcPr>
          <w:p w:rsidR="00EB2EC3" w:rsidRDefault="00EB2EC3" w:rsidP="00EB2EC3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Предавач</w:t>
            </w:r>
            <w:proofErr w:type="spellEnd"/>
          </w:p>
        </w:tc>
        <w:tc>
          <w:tcPr>
            <w:tcW w:w="7777" w:type="dxa"/>
          </w:tcPr>
          <w:p w:rsidR="00EB2EC3" w:rsidRDefault="00EB2EC3" w:rsidP="00EB2EC3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Тематска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јединица</w:t>
            </w:r>
            <w:proofErr w:type="spellEnd"/>
          </w:p>
        </w:tc>
      </w:tr>
      <w:tr w:rsidR="00085D7A" w:rsidRPr="00D94A4D" w:rsidTr="00EB2EC3">
        <w:trPr>
          <w:trHeight w:val="454"/>
        </w:trPr>
        <w:tc>
          <w:tcPr>
            <w:tcW w:w="1696" w:type="dxa"/>
          </w:tcPr>
          <w:p w:rsidR="00085D7A" w:rsidRPr="00085D7A" w:rsidRDefault="00085D7A" w:rsidP="00085D7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085D7A" w:rsidRDefault="00085D7A" w:rsidP="00085D7A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085D7A" w:rsidRDefault="00085D7A" w:rsidP="00085D7A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</w:tcPr>
          <w:p w:rsidR="00085D7A" w:rsidRPr="00085D7A" w:rsidRDefault="00085D7A" w:rsidP="00085D7A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Доц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др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Весна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Игњатовић</w:t>
            </w:r>
            <w:proofErr w:type="spellEnd"/>
          </w:p>
        </w:tc>
        <w:tc>
          <w:tcPr>
            <w:tcW w:w="7777" w:type="dxa"/>
          </w:tcPr>
          <w:p w:rsidR="00085D7A" w:rsidRPr="00085D7A" w:rsidRDefault="00085D7A" w:rsidP="00085D7A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Методолошки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аспекти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нуклеарно-медицинског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имиџингa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у медицинским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истраживањима</w:t>
            </w:r>
            <w:proofErr w:type="spellEnd"/>
          </w:p>
        </w:tc>
      </w:tr>
      <w:tr w:rsidR="00085D7A" w:rsidRPr="00D94A4D" w:rsidTr="00EB2EC3">
        <w:trPr>
          <w:trHeight w:val="454"/>
        </w:trPr>
        <w:tc>
          <w:tcPr>
            <w:tcW w:w="1696" w:type="dxa"/>
          </w:tcPr>
          <w:p w:rsidR="00085D7A" w:rsidRPr="00085D7A" w:rsidRDefault="00085D7A" w:rsidP="00085D7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085D7A" w:rsidRDefault="00085D7A" w:rsidP="00085D7A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085D7A" w:rsidRDefault="00085D7A" w:rsidP="00085D7A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</w:tcPr>
          <w:p w:rsidR="00085D7A" w:rsidRPr="00085D7A" w:rsidRDefault="00085D7A" w:rsidP="00085D7A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Проф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др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Владимир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Вукомановић</w:t>
            </w:r>
            <w:proofErr w:type="spellEnd"/>
          </w:p>
        </w:tc>
        <w:tc>
          <w:tcPr>
            <w:tcW w:w="7777" w:type="dxa"/>
          </w:tcPr>
          <w:p w:rsidR="00085D7A" w:rsidRPr="00085D7A" w:rsidRDefault="00085D7A" w:rsidP="00085D7A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Методолошки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аспекти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нуклеарно-медицинског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имиџингa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у медицинским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истраживањима</w:t>
            </w:r>
            <w:proofErr w:type="spellEnd"/>
          </w:p>
        </w:tc>
      </w:tr>
      <w:tr w:rsidR="00EB2EC3" w:rsidRPr="00D94A4D" w:rsidTr="00EB2EC3">
        <w:trPr>
          <w:trHeight w:val="454"/>
        </w:trPr>
        <w:tc>
          <w:tcPr>
            <w:tcW w:w="1696" w:type="dxa"/>
          </w:tcPr>
          <w:p w:rsidR="00EB2EC3" w:rsidRPr="00085D7A" w:rsidRDefault="00EB2EC3" w:rsidP="00085D7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</w:tcPr>
          <w:p w:rsidR="00EB2EC3" w:rsidRPr="00085D7A" w:rsidRDefault="00D94A4D" w:rsidP="009A29C4">
            <w:pPr>
              <w:jc w:val="center"/>
              <w:rPr>
                <w:rFonts w:eastAsia="Times New Roman"/>
                <w:bCs/>
                <w:sz w:val="16"/>
                <w:szCs w:val="16"/>
                <w:highlight w:val="yellow"/>
                <w:lang w:val="ru-RU"/>
              </w:rPr>
            </w:pPr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Проф. </w:t>
            </w: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др</w:t>
            </w:r>
            <w:proofErr w:type="spellEnd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Снежана </w:t>
            </w: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Лукић</w:t>
            </w:r>
            <w:proofErr w:type="spellEnd"/>
          </w:p>
        </w:tc>
        <w:tc>
          <w:tcPr>
            <w:tcW w:w="7777" w:type="dxa"/>
          </w:tcPr>
          <w:p w:rsidR="00EB2EC3" w:rsidRPr="00D94A4D" w:rsidRDefault="00EB2EC3" w:rsidP="009A29C4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Дијагностички</w:t>
            </w:r>
            <w:proofErr w:type="spellEnd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радиолошки</w:t>
            </w:r>
            <w:proofErr w:type="spellEnd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протоколи</w:t>
            </w:r>
            <w:proofErr w:type="spellEnd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онкологији</w:t>
            </w:r>
            <w:proofErr w:type="spellEnd"/>
          </w:p>
        </w:tc>
      </w:tr>
      <w:tr w:rsidR="00EB2EC3" w:rsidRPr="00D94A4D" w:rsidTr="00EB2EC3">
        <w:trPr>
          <w:trHeight w:val="454"/>
        </w:trPr>
        <w:tc>
          <w:tcPr>
            <w:tcW w:w="1696" w:type="dxa"/>
          </w:tcPr>
          <w:p w:rsidR="00EB2EC3" w:rsidRPr="00085D7A" w:rsidRDefault="00EB2EC3" w:rsidP="00085D7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</w:tcPr>
          <w:p w:rsidR="00EB2EC3" w:rsidRPr="00085D7A" w:rsidRDefault="00D94A4D" w:rsidP="007076AD">
            <w:pPr>
              <w:jc w:val="center"/>
              <w:rPr>
                <w:rFonts w:eastAsia="Times New Roman"/>
                <w:bCs/>
                <w:sz w:val="16"/>
                <w:szCs w:val="16"/>
                <w:highlight w:val="yellow"/>
                <w:lang w:val="ru-RU"/>
              </w:rPr>
            </w:pPr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Проф. </w:t>
            </w: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др</w:t>
            </w:r>
            <w:proofErr w:type="spellEnd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Снежана </w:t>
            </w: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Лукић</w:t>
            </w:r>
            <w:proofErr w:type="spellEnd"/>
          </w:p>
        </w:tc>
        <w:tc>
          <w:tcPr>
            <w:tcW w:w="7777" w:type="dxa"/>
          </w:tcPr>
          <w:p w:rsidR="00EB2EC3" w:rsidRPr="00D94A4D" w:rsidRDefault="007076AD" w:rsidP="009A29C4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Дијагностички</w:t>
            </w:r>
            <w:proofErr w:type="spellEnd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радиолошки</w:t>
            </w:r>
            <w:proofErr w:type="spellEnd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протоколи</w:t>
            </w:r>
            <w:proofErr w:type="spellEnd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онкологији</w:t>
            </w:r>
            <w:proofErr w:type="spellEnd"/>
          </w:p>
        </w:tc>
      </w:tr>
      <w:tr w:rsidR="00EB2EC3" w:rsidRPr="00D94A4D" w:rsidTr="00EB2EC3">
        <w:trPr>
          <w:trHeight w:val="454"/>
        </w:trPr>
        <w:tc>
          <w:tcPr>
            <w:tcW w:w="1696" w:type="dxa"/>
          </w:tcPr>
          <w:p w:rsidR="00EB2EC3" w:rsidRPr="00085D7A" w:rsidRDefault="00EB2EC3" w:rsidP="00085D7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</w:tcPr>
          <w:p w:rsidR="00EB2EC3" w:rsidRPr="007076AD" w:rsidRDefault="007076AD" w:rsidP="009A29C4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r w:rsidRPr="007076AD">
              <w:rPr>
                <w:rFonts w:eastAsia="Times New Roman"/>
                <w:sz w:val="16"/>
                <w:szCs w:val="16"/>
                <w:lang w:val="ru-RU"/>
              </w:rPr>
              <w:t xml:space="preserve">Доц. </w:t>
            </w:r>
            <w:proofErr w:type="spellStart"/>
            <w:r w:rsidRPr="007076AD">
              <w:rPr>
                <w:rFonts w:eastAsia="Times New Roman"/>
                <w:sz w:val="16"/>
                <w:szCs w:val="16"/>
                <w:lang w:val="ru-RU"/>
              </w:rPr>
              <w:t>др</w:t>
            </w:r>
            <w:proofErr w:type="spellEnd"/>
            <w:r w:rsidRPr="007076AD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6AD">
              <w:rPr>
                <w:rFonts w:eastAsia="Times New Roman"/>
                <w:sz w:val="16"/>
                <w:szCs w:val="16"/>
                <w:lang w:val="ru-RU"/>
              </w:rPr>
              <w:t>Марија</w:t>
            </w:r>
            <w:proofErr w:type="spellEnd"/>
            <w:r w:rsidRPr="007076AD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6AD">
              <w:rPr>
                <w:rFonts w:eastAsia="Times New Roman"/>
                <w:sz w:val="16"/>
                <w:szCs w:val="16"/>
                <w:lang w:val="ru-RU"/>
              </w:rPr>
              <w:t>Живковић</w:t>
            </w:r>
            <w:proofErr w:type="spellEnd"/>
            <w:r w:rsidRPr="007076AD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76AD">
              <w:rPr>
                <w:rFonts w:eastAsia="Times New Roman"/>
                <w:sz w:val="16"/>
                <w:szCs w:val="16"/>
                <w:lang w:val="ru-RU"/>
              </w:rPr>
              <w:t>Радојевић</w:t>
            </w:r>
            <w:proofErr w:type="spellEnd"/>
          </w:p>
        </w:tc>
        <w:tc>
          <w:tcPr>
            <w:tcW w:w="7777" w:type="dxa"/>
          </w:tcPr>
          <w:p w:rsidR="00EB2EC3" w:rsidRPr="009A29C4" w:rsidRDefault="007076AD" w:rsidP="009A29C4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Дијагностички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радиотерапијски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протоколи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онкологији</w:t>
            </w:r>
            <w:proofErr w:type="spellEnd"/>
          </w:p>
        </w:tc>
      </w:tr>
      <w:tr w:rsidR="00EB2EC3" w:rsidRPr="00D94A4D" w:rsidTr="00EB2EC3">
        <w:trPr>
          <w:trHeight w:val="454"/>
        </w:trPr>
        <w:tc>
          <w:tcPr>
            <w:tcW w:w="1696" w:type="dxa"/>
          </w:tcPr>
          <w:p w:rsidR="00EB2EC3" w:rsidRPr="00085D7A" w:rsidRDefault="00EB2EC3" w:rsidP="00085D7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</w:tcPr>
          <w:p w:rsidR="00EB2EC3" w:rsidRPr="007076AD" w:rsidRDefault="009A29C4" w:rsidP="009A29C4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Проф. </w:t>
            </w:r>
            <w:proofErr w:type="spellStart"/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>др</w:t>
            </w:r>
            <w:proofErr w:type="spellEnd"/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Снежана </w:t>
            </w:r>
            <w:proofErr w:type="spellStart"/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>Лукић</w:t>
            </w:r>
            <w:proofErr w:type="spellEnd"/>
          </w:p>
        </w:tc>
        <w:tc>
          <w:tcPr>
            <w:tcW w:w="7777" w:type="dxa"/>
          </w:tcPr>
          <w:p w:rsidR="00EB2EC3" w:rsidRPr="009A29C4" w:rsidRDefault="009A29C4" w:rsidP="009A29C4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Дијагностички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радиолошки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протоколи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испитивањима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абдомена и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мускулоскелетног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система.</w:t>
            </w:r>
          </w:p>
        </w:tc>
      </w:tr>
      <w:tr w:rsidR="00EB2EC3" w:rsidRPr="00D94A4D" w:rsidTr="00EB2EC3">
        <w:trPr>
          <w:trHeight w:val="454"/>
        </w:trPr>
        <w:tc>
          <w:tcPr>
            <w:tcW w:w="1696" w:type="dxa"/>
          </w:tcPr>
          <w:p w:rsidR="00EB2EC3" w:rsidRPr="00085D7A" w:rsidRDefault="00EB2EC3" w:rsidP="00085D7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</w:tcPr>
          <w:p w:rsidR="00EB2EC3" w:rsidRPr="007076AD" w:rsidRDefault="009A29C4" w:rsidP="009A29C4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Проф. </w:t>
            </w:r>
            <w:proofErr w:type="spellStart"/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>др</w:t>
            </w:r>
            <w:proofErr w:type="spellEnd"/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Снежана </w:t>
            </w:r>
            <w:proofErr w:type="spellStart"/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>Лукић</w:t>
            </w:r>
            <w:proofErr w:type="spellEnd"/>
          </w:p>
        </w:tc>
        <w:tc>
          <w:tcPr>
            <w:tcW w:w="7777" w:type="dxa"/>
          </w:tcPr>
          <w:p w:rsidR="00EB2EC3" w:rsidRPr="009A29C4" w:rsidRDefault="009A29C4" w:rsidP="009A29C4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Дијагностички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терапијски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протоколи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интервентној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радиологији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.</w:t>
            </w:r>
          </w:p>
        </w:tc>
      </w:tr>
      <w:tr w:rsidR="00EB2EC3" w:rsidRPr="00D94A4D" w:rsidTr="00EB2EC3">
        <w:trPr>
          <w:trHeight w:val="454"/>
        </w:trPr>
        <w:tc>
          <w:tcPr>
            <w:tcW w:w="1696" w:type="dxa"/>
          </w:tcPr>
          <w:p w:rsidR="00EB2EC3" w:rsidRPr="00085D7A" w:rsidRDefault="00EB2EC3" w:rsidP="00085D7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</w:tcPr>
          <w:p w:rsidR="00EB2EC3" w:rsidRPr="007076AD" w:rsidRDefault="009A29C4" w:rsidP="009A29C4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Доц. </w:t>
            </w:r>
            <w:proofErr w:type="spellStart"/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>др</w:t>
            </w:r>
            <w:proofErr w:type="spellEnd"/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Валентина </w:t>
            </w:r>
            <w:proofErr w:type="spellStart"/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>Опанчина</w:t>
            </w:r>
            <w:proofErr w:type="spellEnd"/>
          </w:p>
        </w:tc>
        <w:tc>
          <w:tcPr>
            <w:tcW w:w="7777" w:type="dxa"/>
          </w:tcPr>
          <w:p w:rsidR="00EB2EC3" w:rsidRPr="009A29C4" w:rsidRDefault="009A29C4" w:rsidP="009A29C4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Дијагностички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терапијски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протоколи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интервентној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радиологији</w:t>
            </w:r>
            <w:proofErr w:type="spellEnd"/>
          </w:p>
        </w:tc>
      </w:tr>
      <w:tr w:rsidR="00EB2EC3" w:rsidRPr="00D94A4D" w:rsidTr="00EB2EC3">
        <w:trPr>
          <w:trHeight w:val="454"/>
        </w:trPr>
        <w:tc>
          <w:tcPr>
            <w:tcW w:w="1696" w:type="dxa"/>
          </w:tcPr>
          <w:p w:rsidR="00EB2EC3" w:rsidRPr="00085D7A" w:rsidRDefault="00EB2EC3" w:rsidP="00085D7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</w:tcPr>
          <w:p w:rsidR="00EB2EC3" w:rsidRPr="007076AD" w:rsidRDefault="009A29C4" w:rsidP="009A29C4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Доц. </w:t>
            </w:r>
            <w:proofErr w:type="spellStart"/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>др</w:t>
            </w:r>
            <w:proofErr w:type="spellEnd"/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Валентина </w:t>
            </w:r>
            <w:proofErr w:type="spellStart"/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>Опанчина</w:t>
            </w:r>
            <w:proofErr w:type="spellEnd"/>
          </w:p>
        </w:tc>
        <w:tc>
          <w:tcPr>
            <w:tcW w:w="7777" w:type="dxa"/>
          </w:tcPr>
          <w:p w:rsidR="00EB2EC3" w:rsidRPr="009A29C4" w:rsidRDefault="009A29C4" w:rsidP="009A29C4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Дијагностички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радиолошки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протоколи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код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обољења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централног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нервног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система.</w:t>
            </w:r>
          </w:p>
        </w:tc>
      </w:tr>
      <w:tr w:rsidR="00EB2EC3" w:rsidRPr="00D94A4D" w:rsidTr="00EB2EC3">
        <w:trPr>
          <w:trHeight w:val="454"/>
        </w:trPr>
        <w:tc>
          <w:tcPr>
            <w:tcW w:w="1696" w:type="dxa"/>
          </w:tcPr>
          <w:p w:rsidR="00EB2EC3" w:rsidRPr="00085D7A" w:rsidRDefault="00EB2EC3" w:rsidP="00085D7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</w:tcPr>
          <w:p w:rsidR="00EB2EC3" w:rsidRPr="007076AD" w:rsidRDefault="009A29C4" w:rsidP="009A29C4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Доц. </w:t>
            </w:r>
            <w:proofErr w:type="spellStart"/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>др</w:t>
            </w:r>
            <w:proofErr w:type="spellEnd"/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Валентина </w:t>
            </w:r>
            <w:proofErr w:type="spellStart"/>
            <w:r w:rsidRPr="007076AD">
              <w:rPr>
                <w:rFonts w:eastAsia="Times New Roman"/>
                <w:bCs/>
                <w:sz w:val="16"/>
                <w:szCs w:val="16"/>
                <w:lang w:val="ru-RU"/>
              </w:rPr>
              <w:t>Опанчина</w:t>
            </w:r>
            <w:proofErr w:type="spellEnd"/>
          </w:p>
        </w:tc>
        <w:tc>
          <w:tcPr>
            <w:tcW w:w="7777" w:type="dxa"/>
          </w:tcPr>
          <w:p w:rsidR="00EB2EC3" w:rsidRPr="009A29C4" w:rsidRDefault="009A29C4" w:rsidP="009A29C4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Дијагностички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радиолошки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протоколи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код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обољења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централног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>нервног</w:t>
            </w:r>
            <w:proofErr w:type="spellEnd"/>
            <w:r w:rsidRPr="009A29C4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система.</w:t>
            </w:r>
          </w:p>
        </w:tc>
      </w:tr>
      <w:tr w:rsidR="00D94A4D" w:rsidRPr="00D94A4D" w:rsidTr="00EB2EC3">
        <w:trPr>
          <w:trHeight w:val="454"/>
        </w:trPr>
        <w:tc>
          <w:tcPr>
            <w:tcW w:w="1696" w:type="dxa"/>
          </w:tcPr>
          <w:p w:rsidR="00D94A4D" w:rsidRPr="00085D7A" w:rsidRDefault="00D94A4D" w:rsidP="00085D7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D94A4D" w:rsidRDefault="00D94A4D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D94A4D" w:rsidRDefault="00D94A4D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</w:tcPr>
          <w:p w:rsidR="00D94A4D" w:rsidRPr="007076AD" w:rsidRDefault="00D94A4D" w:rsidP="009A29C4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Доц</w:t>
            </w:r>
            <w:proofErr w:type="spellEnd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др</w:t>
            </w:r>
            <w:proofErr w:type="spellEnd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Весна </w:t>
            </w: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Игњатовић</w:t>
            </w:r>
            <w:proofErr w:type="spellEnd"/>
          </w:p>
        </w:tc>
        <w:tc>
          <w:tcPr>
            <w:tcW w:w="7777" w:type="dxa"/>
          </w:tcPr>
          <w:p w:rsidR="00D94A4D" w:rsidRPr="009A29C4" w:rsidRDefault="00D94A4D" w:rsidP="00D94A4D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Методолошки</w:t>
            </w:r>
            <w:proofErr w:type="spellEnd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аспекти</w:t>
            </w:r>
            <w:proofErr w:type="spellEnd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sr-Latn-RS"/>
              </w:rPr>
              <w:t xml:space="preserve">IN VIVO i IN VITRO </w:t>
            </w:r>
            <w:r>
              <w:rPr>
                <w:rFonts w:eastAsia="Times New Roman"/>
                <w:bCs/>
                <w:sz w:val="16"/>
                <w:szCs w:val="16"/>
                <w:lang w:val="sr-Cyrl-RS"/>
              </w:rPr>
              <w:t>дијагностике</w:t>
            </w:r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у медицинским </w:t>
            </w:r>
            <w:proofErr w:type="spellStart"/>
            <w:r w:rsidRPr="00D94A4D">
              <w:rPr>
                <w:rFonts w:eastAsia="Times New Roman"/>
                <w:bCs/>
                <w:sz w:val="16"/>
                <w:szCs w:val="16"/>
                <w:lang w:val="ru-RU"/>
              </w:rPr>
              <w:t>истраживањима</w:t>
            </w:r>
            <w:proofErr w:type="spellEnd"/>
          </w:p>
        </w:tc>
      </w:tr>
      <w:tr w:rsidR="00EB2EC3" w:rsidRPr="00D94A4D" w:rsidTr="00EB2EC3">
        <w:trPr>
          <w:trHeight w:val="454"/>
        </w:trPr>
        <w:tc>
          <w:tcPr>
            <w:tcW w:w="1696" w:type="dxa"/>
          </w:tcPr>
          <w:p w:rsidR="00EB2EC3" w:rsidRPr="00085D7A" w:rsidRDefault="00EB2EC3" w:rsidP="00085D7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</w:tcPr>
          <w:p w:rsidR="00EB2EC3" w:rsidRPr="00085D7A" w:rsidRDefault="00EB2EC3" w:rsidP="00EB2EC3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Проф.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др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Владимир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Вукомановић</w:t>
            </w:r>
            <w:proofErr w:type="spellEnd"/>
          </w:p>
        </w:tc>
        <w:tc>
          <w:tcPr>
            <w:tcW w:w="7777" w:type="dxa"/>
          </w:tcPr>
          <w:p w:rsidR="00EB2EC3" w:rsidRPr="00085D7A" w:rsidRDefault="00EB2EC3" w:rsidP="00EB2EC3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Методолошки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аспекти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нуклеарно-медицинског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имиџингa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у медицинским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истраживањима</w:t>
            </w:r>
            <w:proofErr w:type="spellEnd"/>
          </w:p>
        </w:tc>
      </w:tr>
      <w:tr w:rsidR="00EB2EC3" w:rsidRPr="00D94A4D" w:rsidTr="00EB2EC3">
        <w:trPr>
          <w:trHeight w:val="454"/>
        </w:trPr>
        <w:tc>
          <w:tcPr>
            <w:tcW w:w="1696" w:type="dxa"/>
          </w:tcPr>
          <w:p w:rsidR="00EB2EC3" w:rsidRPr="00085D7A" w:rsidRDefault="00EB2EC3" w:rsidP="00085D7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</w:tcPr>
          <w:p w:rsidR="00EB2EC3" w:rsidRPr="00085D7A" w:rsidRDefault="00EB2EC3" w:rsidP="00EB2EC3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Доц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др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Весна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Игњатовић</w:t>
            </w:r>
            <w:proofErr w:type="spellEnd"/>
          </w:p>
        </w:tc>
        <w:tc>
          <w:tcPr>
            <w:tcW w:w="7777" w:type="dxa"/>
          </w:tcPr>
          <w:p w:rsidR="00EB2EC3" w:rsidRPr="00085D7A" w:rsidRDefault="00EB2EC3" w:rsidP="00EB2EC3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Методолошки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аспекти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истраживања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примене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извора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joнизујућег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зрачења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терапијске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сврхе</w:t>
            </w:r>
            <w:proofErr w:type="spellEnd"/>
          </w:p>
        </w:tc>
      </w:tr>
      <w:tr w:rsidR="00EB2EC3" w:rsidRPr="00D94A4D" w:rsidTr="00EB2EC3">
        <w:trPr>
          <w:trHeight w:val="454"/>
        </w:trPr>
        <w:tc>
          <w:tcPr>
            <w:tcW w:w="1696" w:type="dxa"/>
          </w:tcPr>
          <w:p w:rsidR="00EB2EC3" w:rsidRPr="00085D7A" w:rsidRDefault="00EB2EC3" w:rsidP="00085D7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</w:tcPr>
          <w:p w:rsidR="00EB2EC3" w:rsidRPr="00085D7A" w:rsidRDefault="00EB2EC3" w:rsidP="00EB2EC3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Проф.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др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Владимир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Вуко</w:t>
            </w:r>
            <w:bookmarkStart w:id="3" w:name="_GoBack"/>
            <w:bookmarkEnd w:id="3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мановић</w:t>
            </w:r>
            <w:proofErr w:type="spellEnd"/>
          </w:p>
        </w:tc>
        <w:tc>
          <w:tcPr>
            <w:tcW w:w="7777" w:type="dxa"/>
          </w:tcPr>
          <w:p w:rsidR="00EB2EC3" w:rsidRPr="00085D7A" w:rsidRDefault="00EB2EC3" w:rsidP="00EB2EC3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Методолошки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аспекти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истраживања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примене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извора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joнизујућег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зрачења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терапијске</w:t>
            </w:r>
            <w:proofErr w:type="spellEnd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5D7A">
              <w:rPr>
                <w:rFonts w:eastAsia="Times New Roman"/>
                <w:bCs/>
                <w:sz w:val="16"/>
                <w:szCs w:val="16"/>
                <w:lang w:val="ru-RU"/>
              </w:rPr>
              <w:t>сврхе</w:t>
            </w:r>
            <w:proofErr w:type="spellEnd"/>
          </w:p>
        </w:tc>
      </w:tr>
      <w:tr w:rsidR="00EB2EC3" w:rsidRPr="00D94A4D" w:rsidTr="00EB2EC3">
        <w:trPr>
          <w:trHeight w:val="454"/>
        </w:trPr>
        <w:tc>
          <w:tcPr>
            <w:tcW w:w="1696" w:type="dxa"/>
          </w:tcPr>
          <w:p w:rsidR="00EB2EC3" w:rsidRPr="00085D7A" w:rsidRDefault="00EB2EC3" w:rsidP="00085D7A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</w:tcPr>
          <w:p w:rsidR="00EB2EC3" w:rsidRDefault="00EB2EC3" w:rsidP="00EB2EC3">
            <w:pPr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</w:tcPr>
          <w:p w:rsidR="00EB2EC3" w:rsidRPr="00EB2EC3" w:rsidRDefault="00EB2EC3" w:rsidP="00EB2EC3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Доц. </w:t>
            </w:r>
            <w:proofErr w:type="spellStart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>др</w:t>
            </w:r>
            <w:proofErr w:type="spellEnd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>Неда</w:t>
            </w:r>
            <w:proofErr w:type="spellEnd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>Милосављевић</w:t>
            </w:r>
            <w:proofErr w:type="spellEnd"/>
          </w:p>
        </w:tc>
        <w:tc>
          <w:tcPr>
            <w:tcW w:w="7777" w:type="dxa"/>
          </w:tcPr>
          <w:p w:rsidR="00EB2EC3" w:rsidRPr="00EB2EC3" w:rsidRDefault="00EB2EC3" w:rsidP="00EB2EC3">
            <w:pPr>
              <w:jc w:val="center"/>
              <w:rPr>
                <w:rFonts w:eastAsia="Times New Roman"/>
                <w:bCs/>
                <w:sz w:val="16"/>
                <w:szCs w:val="16"/>
                <w:lang w:val="ru-RU"/>
              </w:rPr>
            </w:pPr>
            <w:proofErr w:type="spellStart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>Методолошки</w:t>
            </w:r>
            <w:proofErr w:type="spellEnd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>аспекти</w:t>
            </w:r>
            <w:proofErr w:type="spellEnd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>истраживања</w:t>
            </w:r>
            <w:proofErr w:type="spellEnd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>примене</w:t>
            </w:r>
            <w:proofErr w:type="spellEnd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>извора</w:t>
            </w:r>
            <w:proofErr w:type="spellEnd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>joнизујућег</w:t>
            </w:r>
            <w:proofErr w:type="spellEnd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>зрачења</w:t>
            </w:r>
            <w:proofErr w:type="spellEnd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>терапијске</w:t>
            </w:r>
            <w:proofErr w:type="spellEnd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2EC3">
              <w:rPr>
                <w:rFonts w:eastAsia="Times New Roman"/>
                <w:bCs/>
                <w:sz w:val="16"/>
                <w:szCs w:val="16"/>
                <w:lang w:val="ru-RU"/>
              </w:rPr>
              <w:t>сврхе</w:t>
            </w:r>
            <w:proofErr w:type="spellEnd"/>
          </w:p>
        </w:tc>
      </w:tr>
    </w:tbl>
    <w:p w:rsidR="009039FA" w:rsidRPr="009A29C4" w:rsidRDefault="00EB2EC3" w:rsidP="009A29C4">
      <w:pPr>
        <w:rPr>
          <w:sz w:val="20"/>
          <w:szCs w:val="20"/>
          <w:lang w:val="ru-RU"/>
        </w:rPr>
      </w:pPr>
      <w:r>
        <w:rPr>
          <w:rFonts w:eastAsia="Times New Roman"/>
          <w:b/>
          <w:bCs/>
          <w:sz w:val="16"/>
          <w:szCs w:val="16"/>
          <w:lang w:val="ru-RU"/>
        </w:rPr>
        <w:t xml:space="preserve"> </w:t>
      </w:r>
    </w:p>
    <w:sectPr w:rsidR="009039FA" w:rsidRPr="009A29C4">
      <w:pgSz w:w="16840" w:h="11909" w:orient="landscape"/>
      <w:pgMar w:top="1333" w:right="558" w:bottom="1440" w:left="560" w:header="0" w:footer="0" w:gutter="0"/>
      <w:cols w:space="720" w:equalWidth="0">
        <w:col w:w="15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81AF0"/>
    <w:multiLevelType w:val="hybridMultilevel"/>
    <w:tmpl w:val="F73676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F186B"/>
    <w:multiLevelType w:val="hybridMultilevel"/>
    <w:tmpl w:val="E5DE1A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50032"/>
    <w:multiLevelType w:val="hybridMultilevel"/>
    <w:tmpl w:val="5E9C1C6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C1620"/>
    <w:multiLevelType w:val="hybridMultilevel"/>
    <w:tmpl w:val="0506F35C"/>
    <w:lvl w:ilvl="0" w:tplc="241A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FA"/>
    <w:rsid w:val="00085D7A"/>
    <w:rsid w:val="00272BB4"/>
    <w:rsid w:val="00456B5E"/>
    <w:rsid w:val="00472DC9"/>
    <w:rsid w:val="004A13E7"/>
    <w:rsid w:val="005327BF"/>
    <w:rsid w:val="006E0103"/>
    <w:rsid w:val="007076AD"/>
    <w:rsid w:val="00845038"/>
    <w:rsid w:val="009039FA"/>
    <w:rsid w:val="009A29C4"/>
    <w:rsid w:val="00D94A4D"/>
    <w:rsid w:val="00EB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77CC2-4E90-4A45-A46E-365B85D2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2025-03-05T19:18:00Z</dcterms:created>
  <dcterms:modified xsi:type="dcterms:W3CDTF">2026-02-12T20:41:00Z</dcterms:modified>
</cp:coreProperties>
</file>