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vertAnchor="text" w:horzAnchor="margin" w:tblpXSpec="center" w:tblpY="1"/>
        <w:tblW w:w="13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1"/>
        <w:gridCol w:w="11"/>
        <w:gridCol w:w="26"/>
        <w:gridCol w:w="7912"/>
        <w:gridCol w:w="2092"/>
        <w:gridCol w:w="34"/>
        <w:gridCol w:w="1877"/>
      </w:tblGrid>
      <w:tr w:rsidR="00F1447C" w:rsidRPr="007270F6" w14:paraId="490C33BB" w14:textId="77777777" w:rsidTr="00236A88">
        <w:trPr>
          <w:trHeight w:val="415"/>
        </w:trPr>
        <w:tc>
          <w:tcPr>
            <w:tcW w:w="13643" w:type="dxa"/>
            <w:gridSpan w:val="7"/>
            <w:shd w:val="clear" w:color="auto" w:fill="auto"/>
            <w:vAlign w:val="center"/>
          </w:tcPr>
          <w:p w14:paraId="07B515A6" w14:textId="77777777" w:rsidR="00F1447C" w:rsidRPr="007270F6" w:rsidRDefault="00F1447C" w:rsidP="00677E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7270F6"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П</w:t>
            </w:r>
            <w:r w:rsidRPr="007270F6">
              <w:rPr>
                <w:rFonts w:ascii="Times New Roman" w:hAnsi="Times New Roman"/>
                <w:b/>
                <w:sz w:val="28"/>
                <w:szCs w:val="28"/>
              </w:rPr>
              <w:t xml:space="preserve">оље </w:t>
            </w:r>
            <w:r w:rsidRPr="007270F6"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медицинских наука</w:t>
            </w:r>
          </w:p>
        </w:tc>
      </w:tr>
      <w:tr w:rsidR="005F70C3" w:rsidRPr="007270F6" w14:paraId="7F5220BD" w14:textId="77777777" w:rsidTr="00236A88">
        <w:trPr>
          <w:trHeight w:val="415"/>
        </w:trPr>
        <w:tc>
          <w:tcPr>
            <w:tcW w:w="1728" w:type="dxa"/>
            <w:gridSpan w:val="3"/>
            <w:shd w:val="clear" w:color="auto" w:fill="auto"/>
            <w:vAlign w:val="center"/>
          </w:tcPr>
          <w:p w14:paraId="74297023" w14:textId="77777777" w:rsidR="005F70C3" w:rsidRPr="007270F6" w:rsidRDefault="005F70C3" w:rsidP="00677E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70F6">
              <w:rPr>
                <w:rFonts w:ascii="Times New Roman" w:hAnsi="Times New Roman"/>
                <w:sz w:val="20"/>
                <w:szCs w:val="20"/>
              </w:rPr>
              <w:t>Ред. бр.</w:t>
            </w:r>
          </w:p>
        </w:tc>
        <w:tc>
          <w:tcPr>
            <w:tcW w:w="11915" w:type="dxa"/>
            <w:gridSpan w:val="4"/>
            <w:shd w:val="clear" w:color="auto" w:fill="auto"/>
            <w:vAlign w:val="center"/>
          </w:tcPr>
          <w:p w14:paraId="74BFDB6F" w14:textId="77777777" w:rsidR="005F70C3" w:rsidRPr="007270F6" w:rsidRDefault="00677E15" w:rsidP="00F010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70F6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ВАНРЕДНИ ПРОФЕСОР</w:t>
            </w:r>
            <w:r w:rsidR="00151C26" w:rsidRPr="007270F6">
              <w:rPr>
                <w:rFonts w:ascii="Times New Roman" w:hAnsi="Times New Roman"/>
                <w:b/>
                <w:sz w:val="32"/>
                <w:szCs w:val="32"/>
              </w:rPr>
              <w:t xml:space="preserve"> (П</w:t>
            </w:r>
            <w:r w:rsidRPr="007270F6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ОНОВНИ</w:t>
            </w:r>
            <w:r w:rsidRPr="007270F6">
              <w:rPr>
                <w:rFonts w:ascii="Times New Roman" w:hAnsi="Times New Roman"/>
                <w:b/>
                <w:sz w:val="32"/>
                <w:szCs w:val="32"/>
              </w:rPr>
              <w:t xml:space="preserve"> ИЗБОР)</w:t>
            </w:r>
          </w:p>
        </w:tc>
      </w:tr>
      <w:tr w:rsidR="00DA2405" w:rsidRPr="007270F6" w14:paraId="65925659" w14:textId="77777777" w:rsidTr="00236A88">
        <w:trPr>
          <w:trHeight w:val="443"/>
        </w:trPr>
        <w:tc>
          <w:tcPr>
            <w:tcW w:w="9640" w:type="dxa"/>
            <w:gridSpan w:val="4"/>
            <w:shd w:val="clear" w:color="auto" w:fill="FF5050"/>
            <w:vAlign w:val="center"/>
          </w:tcPr>
          <w:p w14:paraId="0CBEF6C3" w14:textId="77777777" w:rsidR="00DA2405" w:rsidRPr="007270F6" w:rsidRDefault="00DA2405" w:rsidP="00677E15">
            <w:pPr>
              <w:pStyle w:val="ListParagraph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FF5050"/>
            <w:vAlign w:val="center"/>
          </w:tcPr>
          <w:p w14:paraId="150D534F" w14:textId="77777777" w:rsidR="00DA2405" w:rsidRPr="007270F6" w:rsidRDefault="00DA2405" w:rsidP="00FB1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7270F6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Остварено</w:t>
            </w:r>
          </w:p>
        </w:tc>
        <w:tc>
          <w:tcPr>
            <w:tcW w:w="1911" w:type="dxa"/>
            <w:gridSpan w:val="2"/>
            <w:shd w:val="clear" w:color="auto" w:fill="FF5050"/>
            <w:vAlign w:val="center"/>
          </w:tcPr>
          <w:p w14:paraId="3B41C794" w14:textId="77777777" w:rsidR="00DA2405" w:rsidRPr="007270F6" w:rsidRDefault="00DA2405" w:rsidP="00FB1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7270F6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Испуњава услов</w:t>
            </w:r>
          </w:p>
        </w:tc>
      </w:tr>
      <w:tr w:rsidR="00D47991" w:rsidRPr="007270F6" w14:paraId="7ECF53D2" w14:textId="77777777" w:rsidTr="00DB2DE5">
        <w:trPr>
          <w:trHeight w:val="443"/>
        </w:trPr>
        <w:tc>
          <w:tcPr>
            <w:tcW w:w="1691" w:type="dxa"/>
            <w:vMerge w:val="restart"/>
            <w:shd w:val="clear" w:color="auto" w:fill="FF5050"/>
            <w:vAlign w:val="center"/>
          </w:tcPr>
          <w:p w14:paraId="3A078F84" w14:textId="77777777" w:rsidR="00D47991" w:rsidRPr="007270F6" w:rsidRDefault="00D47991" w:rsidP="00DB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75A5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Општи услови</w:t>
            </w:r>
          </w:p>
        </w:tc>
        <w:tc>
          <w:tcPr>
            <w:tcW w:w="7949" w:type="dxa"/>
            <w:gridSpan w:val="3"/>
            <w:shd w:val="clear" w:color="auto" w:fill="auto"/>
            <w:vAlign w:val="center"/>
          </w:tcPr>
          <w:p w14:paraId="4F19861B" w14:textId="77777777" w:rsidR="00D47991" w:rsidRPr="009275A5" w:rsidRDefault="00D47991" w:rsidP="00DB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C483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Испуњен услов за избор у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доцента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213A9AC5" w14:textId="77777777" w:rsidR="00D47991" w:rsidRPr="000F3F36" w:rsidRDefault="00D47991" w:rsidP="00DB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911" w:type="dxa"/>
            <w:gridSpan w:val="2"/>
            <w:shd w:val="clear" w:color="auto" w:fill="auto"/>
            <w:vAlign w:val="center"/>
          </w:tcPr>
          <w:p w14:paraId="60502CB0" w14:textId="77777777" w:rsidR="00D47991" w:rsidRPr="007270F6" w:rsidRDefault="00D47991" w:rsidP="00DB2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47991" w:rsidRPr="007270F6" w14:paraId="5CB269CF" w14:textId="77777777" w:rsidTr="00DB2DE5">
        <w:trPr>
          <w:trHeight w:val="443"/>
        </w:trPr>
        <w:tc>
          <w:tcPr>
            <w:tcW w:w="1691" w:type="dxa"/>
            <w:vMerge/>
            <w:shd w:val="clear" w:color="auto" w:fill="FF5050"/>
            <w:vAlign w:val="center"/>
          </w:tcPr>
          <w:p w14:paraId="72CF911A" w14:textId="77777777" w:rsidR="00D47991" w:rsidRPr="009275A5" w:rsidRDefault="00D47991" w:rsidP="00DB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7949" w:type="dxa"/>
            <w:gridSpan w:val="3"/>
            <w:shd w:val="clear" w:color="auto" w:fill="auto"/>
            <w:vAlign w:val="center"/>
          </w:tcPr>
          <w:p w14:paraId="1FFE8F5A" w14:textId="77777777" w:rsidR="00D47991" w:rsidRPr="00FC4831" w:rsidRDefault="00D47991" w:rsidP="00DB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D0900">
              <w:rPr>
                <w:rFonts w:ascii="Times New Roman" w:hAnsi="Times New Roman"/>
                <w:sz w:val="20"/>
                <w:szCs w:val="20"/>
                <w:lang w:val="ru-RU"/>
              </w:rPr>
              <w:t>Неосуђиваност у складу са чланом 72 став 4 Закона о високом образовању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03CE41BF" w14:textId="77777777" w:rsidR="00D47991" w:rsidRPr="000F3F36" w:rsidRDefault="00D47991" w:rsidP="00DB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911" w:type="dxa"/>
            <w:gridSpan w:val="2"/>
            <w:shd w:val="clear" w:color="auto" w:fill="auto"/>
            <w:vAlign w:val="center"/>
          </w:tcPr>
          <w:p w14:paraId="1ABCEBE5" w14:textId="77777777" w:rsidR="00D47991" w:rsidRPr="007270F6" w:rsidRDefault="00D47991" w:rsidP="00DB2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47991" w:rsidRPr="007270F6" w14:paraId="7ECA7CA8" w14:textId="77777777" w:rsidTr="00DB2DE5">
        <w:trPr>
          <w:trHeight w:val="443"/>
        </w:trPr>
        <w:tc>
          <w:tcPr>
            <w:tcW w:w="1691" w:type="dxa"/>
            <w:vMerge/>
            <w:shd w:val="clear" w:color="auto" w:fill="FF5050"/>
            <w:vAlign w:val="center"/>
          </w:tcPr>
          <w:p w14:paraId="30D001FF" w14:textId="77777777" w:rsidR="00D47991" w:rsidRPr="009275A5" w:rsidRDefault="00D47991" w:rsidP="00DB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7949" w:type="dxa"/>
            <w:gridSpan w:val="3"/>
            <w:shd w:val="clear" w:color="auto" w:fill="auto"/>
            <w:vAlign w:val="center"/>
          </w:tcPr>
          <w:p w14:paraId="36E94F0E" w14:textId="02812BA3" w:rsidR="00D47991" w:rsidRPr="009D0900" w:rsidRDefault="00D47991" w:rsidP="00DB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47991">
              <w:rPr>
                <w:rFonts w:ascii="Times New Roman" w:hAnsi="Times New Roman"/>
                <w:sz w:val="20"/>
                <w:szCs w:val="20"/>
                <w:lang w:val="ru-RU"/>
              </w:rPr>
              <w:t>Испуњеност услова у складу са Статутом Факултета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2F8AA780" w14:textId="77777777" w:rsidR="00D47991" w:rsidRPr="000F3F36" w:rsidRDefault="00D47991" w:rsidP="00DB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911" w:type="dxa"/>
            <w:gridSpan w:val="2"/>
            <w:shd w:val="clear" w:color="auto" w:fill="auto"/>
            <w:vAlign w:val="center"/>
          </w:tcPr>
          <w:p w14:paraId="7548A40D" w14:textId="77777777" w:rsidR="00D47991" w:rsidRPr="007270F6" w:rsidRDefault="00D47991" w:rsidP="00DB2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B2DE5" w:rsidRPr="007270F6" w14:paraId="579CF82B" w14:textId="77777777" w:rsidTr="00236A88">
        <w:tc>
          <w:tcPr>
            <w:tcW w:w="13643" w:type="dxa"/>
            <w:gridSpan w:val="7"/>
            <w:shd w:val="clear" w:color="auto" w:fill="FFFFFF"/>
            <w:vAlign w:val="center"/>
          </w:tcPr>
          <w:p w14:paraId="43921E30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70F6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en-GB"/>
              </w:rPr>
              <w:t>1. ОБАВЕЗНИ ЕЛЕМЕНТИ</w:t>
            </w:r>
          </w:p>
        </w:tc>
      </w:tr>
      <w:tr w:rsidR="00DB2DE5" w:rsidRPr="007270F6" w14:paraId="06767691" w14:textId="77777777" w:rsidTr="00236A88">
        <w:trPr>
          <w:trHeight w:val="636"/>
        </w:trPr>
        <w:tc>
          <w:tcPr>
            <w:tcW w:w="13643" w:type="dxa"/>
            <w:gridSpan w:val="7"/>
            <w:shd w:val="clear" w:color="auto" w:fill="FF5050"/>
            <w:vAlign w:val="center"/>
          </w:tcPr>
          <w:p w14:paraId="3BE97691" w14:textId="77777777" w:rsidR="00DB2DE5" w:rsidRPr="007270F6" w:rsidRDefault="00DB2DE5" w:rsidP="00DB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70F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1.1. РЕЗУЛТАТИ НАУЧНОГ РАДА</w:t>
            </w:r>
          </w:p>
        </w:tc>
      </w:tr>
      <w:tr w:rsidR="00DB2DE5" w:rsidRPr="00591E96" w14:paraId="2F63FF7A" w14:textId="77777777" w:rsidTr="00236A88">
        <w:trPr>
          <w:trHeight w:val="636"/>
        </w:trPr>
        <w:tc>
          <w:tcPr>
            <w:tcW w:w="1702" w:type="dxa"/>
            <w:gridSpan w:val="2"/>
            <w:vMerge w:val="restart"/>
            <w:shd w:val="clear" w:color="auto" w:fill="FF5050"/>
            <w:vAlign w:val="center"/>
          </w:tcPr>
          <w:p w14:paraId="09AF3CA5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70F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Обавезни услови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22B6409D" w14:textId="77777777" w:rsidR="00DB2DE5" w:rsidRPr="007270F6" w:rsidRDefault="00DB2DE5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1 рад категорије М21, М22 или 2 рада категорије М23, из научне области за коју се бира,</w:t>
            </w:r>
          </w:p>
          <w:p w14:paraId="44D98321" w14:textId="77777777" w:rsidR="00DB2DE5" w:rsidRPr="007270F6" w:rsidRDefault="00DB2DE5" w:rsidP="00DB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објављен од последњег избора у звање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7885663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74670627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B2DE5" w:rsidRPr="00591E96" w14:paraId="27166AEF" w14:textId="77777777" w:rsidTr="00236A88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2A4CC828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5EA78264" w14:textId="77777777" w:rsidR="00DB2DE5" w:rsidRPr="007270F6" w:rsidRDefault="00DB2DE5" w:rsidP="00DB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270F6">
              <w:rPr>
                <w:rFonts w:ascii="Times New Roman" w:hAnsi="Times New Roman"/>
                <w:sz w:val="20"/>
                <w:szCs w:val="20"/>
                <w:lang w:val="ru-RU"/>
              </w:rPr>
              <w:t>Испуњава услове за ментора докторских дисертација, у складу са стандардом 9. за акредитацију студијских програма докторских академских студија на високошколским установама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B422AB1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146CA584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B2DE5" w:rsidRPr="00591E96" w14:paraId="7D85FBB6" w14:textId="77777777" w:rsidTr="00236A88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22110C39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030E9F6F" w14:textId="77777777" w:rsidR="00DB2DE5" w:rsidRPr="007270F6" w:rsidRDefault="00DB2DE5" w:rsidP="00DB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Оригинално стручно остварење, односно руковођење или учешће у научном пројекту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30705B1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1F724321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B2DE5" w:rsidRPr="00591E96" w14:paraId="73B1761B" w14:textId="77777777" w:rsidTr="00236A88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18167433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30747E67" w14:textId="77777777" w:rsidR="00DB2DE5" w:rsidRPr="007270F6" w:rsidRDefault="00DB2DE5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6 радова на научним скуповима. 3 из категорије М30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021FFE7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3362E329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B2DE5" w:rsidRPr="00591E96" w14:paraId="61179386" w14:textId="77777777" w:rsidTr="00236A88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7A0CECB5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5CE1C22E" w14:textId="77777777" w:rsidR="00DB2DE5" w:rsidRPr="007270F6" w:rsidRDefault="00DB2DE5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2 рада у часопису Факултета, </w:t>
            </w:r>
            <w:r w:rsidRPr="007270F6">
              <w:rPr>
                <w:rFonts w:ascii="Times New Roman" w:hAnsi="Times New Roman"/>
                <w:sz w:val="20"/>
                <w:lang w:val="sr-Cyrl-RS"/>
              </w:rPr>
              <w:t>за кандидате који су у радном односу на Факултету медицинских наука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BE3443D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38BDB6B8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312571" w:rsidRPr="007270F6" w14:paraId="04495591" w14:textId="77777777" w:rsidTr="00236A88">
        <w:trPr>
          <w:trHeight w:val="636"/>
        </w:trPr>
        <w:tc>
          <w:tcPr>
            <w:tcW w:w="1702" w:type="dxa"/>
            <w:gridSpan w:val="2"/>
            <w:vMerge w:val="restart"/>
            <w:shd w:val="clear" w:color="auto" w:fill="FF5050"/>
            <w:vAlign w:val="center"/>
          </w:tcPr>
          <w:p w14:paraId="60835DFC" w14:textId="77777777" w:rsidR="00312571" w:rsidRPr="007270F6" w:rsidRDefault="00312571" w:rsidP="00DB2D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Алтернативни обавезни услови</w:t>
            </w:r>
          </w:p>
          <w:p w14:paraId="2AB97260" w14:textId="77777777" w:rsidR="00312571" w:rsidRPr="007270F6" w:rsidRDefault="00312571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270F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(један од)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2765A0F2" w14:textId="77777777" w:rsidR="00312571" w:rsidRPr="007270F6" w:rsidRDefault="00312571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10 радова категорије М20 из научне области за коју се бира. У 4 водећи аутор. KIF ≥ 10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0DC361D" w14:textId="77777777" w:rsidR="00312571" w:rsidRPr="007270F6" w:rsidRDefault="00312571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1B14B3FB" w14:textId="77777777" w:rsidR="00312571" w:rsidRPr="007270F6" w:rsidRDefault="00312571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2571" w:rsidRPr="007270F6" w14:paraId="3DC37A28" w14:textId="77777777" w:rsidTr="00236A88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0C644F31" w14:textId="77777777" w:rsidR="00312571" w:rsidRPr="007270F6" w:rsidRDefault="00312571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7F3ECCC6" w14:textId="77777777" w:rsidR="00312571" w:rsidRPr="007270F6" w:rsidRDefault="00312571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16 радова категорије М20 из научне области за коју се бира. У 5 водећи аутор.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742B271" w14:textId="77777777" w:rsidR="00312571" w:rsidRPr="007270F6" w:rsidRDefault="00312571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44C46780" w14:textId="77777777" w:rsidR="00312571" w:rsidRPr="007270F6" w:rsidRDefault="00312571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312571" w:rsidRPr="00591E96" w14:paraId="4C7D6909" w14:textId="77777777" w:rsidTr="00236A88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0F323683" w14:textId="77777777" w:rsidR="00312571" w:rsidRPr="007270F6" w:rsidRDefault="00312571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1461FB3C" w14:textId="77777777" w:rsidR="00312571" w:rsidRPr="007270F6" w:rsidRDefault="00312571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9 радова М20 из научне области за коју се бира. Водећи аутор у 3 категорије М21 или М22.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DEFF6C1" w14:textId="77777777" w:rsidR="00312571" w:rsidRPr="007270F6" w:rsidRDefault="00312571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49DA084E" w14:textId="77777777" w:rsidR="00312571" w:rsidRPr="007270F6" w:rsidRDefault="00312571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312571" w:rsidRPr="007270F6" w14:paraId="57A3EE83" w14:textId="77777777" w:rsidTr="00236A88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023349CD" w14:textId="77777777" w:rsidR="00312571" w:rsidRPr="007270F6" w:rsidRDefault="00312571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04A2F48D" w14:textId="77777777" w:rsidR="00312571" w:rsidRPr="007270F6" w:rsidRDefault="00312571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10 радова М20 из научне области за коју се бира. У 4 водећи аутор. HCI ≥60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A8C65BE" w14:textId="77777777" w:rsidR="00312571" w:rsidRPr="007270F6" w:rsidRDefault="00312571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77281469" w14:textId="77777777" w:rsidR="00312571" w:rsidRPr="007270F6" w:rsidRDefault="00312571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2571" w:rsidRPr="00591E96" w14:paraId="527E1C72" w14:textId="77777777" w:rsidTr="00236A88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17B832A1" w14:textId="77777777" w:rsidR="00312571" w:rsidRPr="007270F6" w:rsidRDefault="00312571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107AF92C" w14:textId="623C1832" w:rsidR="00312571" w:rsidRPr="007270F6" w:rsidRDefault="00312571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31257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Број цитата појединачног рада, у коме је кандидат водећи аутор, најмање 25 (у складу са подацима Scopus или WoS)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8B5C6AE" w14:textId="77777777" w:rsidR="00312571" w:rsidRPr="00312571" w:rsidRDefault="00312571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5093D5CE" w14:textId="77777777" w:rsidR="00312571" w:rsidRPr="00312571" w:rsidRDefault="00312571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B2DE5" w:rsidRPr="00591E96" w14:paraId="33CDF5A6" w14:textId="77777777" w:rsidTr="00236A88">
        <w:trPr>
          <w:trHeight w:val="636"/>
        </w:trPr>
        <w:tc>
          <w:tcPr>
            <w:tcW w:w="13643" w:type="dxa"/>
            <w:gridSpan w:val="7"/>
            <w:shd w:val="clear" w:color="auto" w:fill="FF5050"/>
            <w:vAlign w:val="center"/>
          </w:tcPr>
          <w:p w14:paraId="470206DC" w14:textId="77777777" w:rsidR="00DB2DE5" w:rsidRPr="007270F6" w:rsidRDefault="00DB2DE5" w:rsidP="00DB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270F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1.2. РЕЗУЛТАТИ НАСТАВНОГ РАДА И АНГАЖОВАЊЕ У РАЗВОЈУ НАСТАВЕ</w:t>
            </w:r>
          </w:p>
        </w:tc>
      </w:tr>
      <w:tr w:rsidR="00DB2DE5" w:rsidRPr="007270F6" w14:paraId="230E7C19" w14:textId="77777777" w:rsidTr="00236A88">
        <w:trPr>
          <w:trHeight w:val="636"/>
        </w:trPr>
        <w:tc>
          <w:tcPr>
            <w:tcW w:w="1702" w:type="dxa"/>
            <w:gridSpan w:val="2"/>
            <w:vMerge w:val="restart"/>
            <w:shd w:val="clear" w:color="auto" w:fill="FF5050"/>
            <w:vAlign w:val="center"/>
          </w:tcPr>
          <w:p w14:paraId="7F559EF8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70F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lastRenderedPageBreak/>
              <w:t>Обавезни услови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12C07CBE" w14:textId="77777777" w:rsidR="00DB2DE5" w:rsidRPr="007270F6" w:rsidRDefault="00DB2DE5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Позитивна оцена педагошког рада на основу оцене факултетске комисије за квалитет наставе (обавезна позитивна оцена добијена у студентским анкетама током целокупног протеклог изборног периода) уколико има педагошко искуство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D7E472F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707DBED2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B2DE5" w:rsidRPr="007270F6" w14:paraId="44B4E5CC" w14:textId="77777777" w:rsidTr="00236A88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7DBB7DA8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1CD0872D" w14:textId="77777777" w:rsidR="00DB2DE5" w:rsidRPr="007270F6" w:rsidRDefault="00DB2DE5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Педагошко искуство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6DE879E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220569B4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B2DE5" w:rsidRPr="007270F6" w14:paraId="2331E037" w14:textId="77777777" w:rsidTr="00236A88">
        <w:trPr>
          <w:trHeight w:val="964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6AE0A0EB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40F01AF2" w14:textId="2736E4C7" w:rsidR="00DB2DE5" w:rsidRPr="007270F6" w:rsidRDefault="00312571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312571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Одобрен и објављен (у обзир се узимају и електронска издања) уџбеник или монографија или практикум или збирка задатака (са ISBN), одобрених за интегрисане, специјалистичке или докторске студије, за ужу научну област за коју се бира.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6469EF6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6E4D3688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591E96" w:rsidRPr="00591E96" w14:paraId="64793DC3" w14:textId="77777777" w:rsidTr="00236A88">
        <w:trPr>
          <w:trHeight w:val="636"/>
        </w:trPr>
        <w:tc>
          <w:tcPr>
            <w:tcW w:w="1702" w:type="dxa"/>
            <w:gridSpan w:val="2"/>
            <w:vMerge w:val="restart"/>
            <w:shd w:val="clear" w:color="auto" w:fill="FF5050"/>
            <w:vAlign w:val="center"/>
          </w:tcPr>
          <w:p w14:paraId="4B736B88" w14:textId="77777777" w:rsidR="00591E96" w:rsidRPr="007270F6" w:rsidRDefault="00591E96" w:rsidP="00DB2D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Алтернативни обавезни услови</w:t>
            </w:r>
          </w:p>
          <w:p w14:paraId="25F11A2C" w14:textId="77777777" w:rsidR="00591E96" w:rsidRPr="007270F6" w:rsidRDefault="00591E96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270F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(један од)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2D85D4B0" w14:textId="77777777" w:rsidR="00591E96" w:rsidRPr="007270F6" w:rsidRDefault="00591E96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Преко 80 часова наставе у току школске године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23D4174" w14:textId="77777777" w:rsidR="00591E96" w:rsidRPr="007270F6" w:rsidRDefault="00591E96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0304A6A2" w14:textId="77777777" w:rsidR="00591E96" w:rsidRPr="007270F6" w:rsidRDefault="00591E96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591E96" w:rsidRPr="00591E96" w14:paraId="1960AAC0" w14:textId="77777777" w:rsidTr="00236A88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1A43596C" w14:textId="77777777" w:rsidR="00591E96" w:rsidRPr="007270F6" w:rsidRDefault="00591E96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24CA5289" w14:textId="77777777" w:rsidR="00591E96" w:rsidRPr="007270F6" w:rsidRDefault="00591E96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припреми и руковођење студијским програмом и/или руковођење катедром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0CD247F" w14:textId="77777777" w:rsidR="00591E96" w:rsidRPr="007270F6" w:rsidRDefault="00591E96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58FDBDA1" w14:textId="77777777" w:rsidR="00591E96" w:rsidRPr="007270F6" w:rsidRDefault="00591E96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591E96" w:rsidRPr="00591E96" w14:paraId="208970F7" w14:textId="77777777" w:rsidTr="00236A88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2C833DDA" w14:textId="77777777" w:rsidR="00591E96" w:rsidRPr="007270F6" w:rsidRDefault="00591E96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41E88D37" w14:textId="77777777" w:rsidR="00591E96" w:rsidRPr="007270F6" w:rsidRDefault="00591E96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Организација периодичних и перманентних клиничких/лабораторијских састанака или журнал клубова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17E5997" w14:textId="77777777" w:rsidR="00591E96" w:rsidRPr="007270F6" w:rsidRDefault="00591E96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373FAAD5" w14:textId="77777777" w:rsidR="00591E96" w:rsidRPr="007270F6" w:rsidRDefault="00591E96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591E96" w:rsidRPr="00591E96" w14:paraId="1D6A8482" w14:textId="77777777" w:rsidTr="00236A88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53BF876D" w14:textId="77777777" w:rsidR="00591E96" w:rsidRPr="007270F6" w:rsidRDefault="00591E96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75BB3650" w14:textId="77777777" w:rsidR="00591E96" w:rsidRPr="007270F6" w:rsidRDefault="00591E96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Аутор 300 тест питања у бази одобреној за полагање испита из уже научне области</w:t>
            </w: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sr-Latn-RS" w:eastAsia="en-GB"/>
              </w:rPr>
              <w:t xml:space="preserve">, </w:t>
            </w:r>
            <w:r w:rsidRPr="007270F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за кандидате који су у радном односу на Факултету медицинских наука и који су бирани за ужу научну област у оквиру поља медицинских наука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A1F9379" w14:textId="77777777" w:rsidR="00591E96" w:rsidRPr="007270F6" w:rsidRDefault="00591E96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18695EE7" w14:textId="77777777" w:rsidR="00591E96" w:rsidRPr="007270F6" w:rsidRDefault="00591E96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591E96" w:rsidRPr="00591E96" w14:paraId="122B4616" w14:textId="77777777" w:rsidTr="00236A88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1A6A38BC" w14:textId="77777777" w:rsidR="00591E96" w:rsidRPr="007270F6" w:rsidRDefault="00591E96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780F3F0A" w14:textId="77777777" w:rsidR="00591E96" w:rsidRPr="007270F6" w:rsidRDefault="00591E96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Руковођење радом сарадника у настави, асистената, стажиста, специјализаната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BF24C0E" w14:textId="77777777" w:rsidR="00591E96" w:rsidRPr="007270F6" w:rsidRDefault="00591E96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195CA4CF" w14:textId="77777777" w:rsidR="00591E96" w:rsidRPr="007270F6" w:rsidRDefault="00591E96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591E96" w:rsidRPr="00591E96" w14:paraId="232FFD66" w14:textId="77777777" w:rsidTr="00236A88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212C65E7" w14:textId="77777777" w:rsidR="00591E96" w:rsidRPr="007270F6" w:rsidRDefault="00591E96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3F4E1354" w14:textId="77777777" w:rsidR="00591E96" w:rsidRPr="007270F6" w:rsidRDefault="00591E96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Руковођење предметом у оквиру уже научне области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1485123" w14:textId="77777777" w:rsidR="00591E96" w:rsidRPr="007270F6" w:rsidRDefault="00591E96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3E5D7A77" w14:textId="77777777" w:rsidR="00591E96" w:rsidRPr="007270F6" w:rsidRDefault="00591E96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591E96" w:rsidRPr="00591E96" w14:paraId="25B1D48D" w14:textId="77777777" w:rsidTr="00236A88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0319078D" w14:textId="77777777" w:rsidR="00591E96" w:rsidRPr="007270F6" w:rsidRDefault="00591E96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7243695D" w14:textId="77777777" w:rsidR="00591E96" w:rsidRPr="00312571" w:rsidRDefault="00591E96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31257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Менторство студентских </w:t>
            </w: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sr-Cyrl-RS" w:eastAsia="en-GB"/>
              </w:rPr>
              <w:t xml:space="preserve">и завршних </w:t>
            </w:r>
            <w:r w:rsidRPr="0031257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радова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F2DF705" w14:textId="77777777" w:rsidR="00591E96" w:rsidRPr="00312571" w:rsidRDefault="00591E96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416A4A51" w14:textId="77777777" w:rsidR="00591E96" w:rsidRPr="00312571" w:rsidRDefault="00591E96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591E96" w:rsidRPr="007270F6" w14:paraId="76163755" w14:textId="77777777" w:rsidTr="00236A88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3233F7DF" w14:textId="77777777" w:rsidR="00591E96" w:rsidRPr="00312571" w:rsidRDefault="00591E96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0EB8E6E7" w14:textId="77777777" w:rsidR="00591E96" w:rsidRPr="007270F6" w:rsidRDefault="00591E96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Туторство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67EEAEE" w14:textId="77777777" w:rsidR="00591E96" w:rsidRPr="007270F6" w:rsidRDefault="00591E96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2E07A373" w14:textId="77777777" w:rsidR="00591E96" w:rsidRPr="007270F6" w:rsidRDefault="00591E96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1E96" w:rsidRPr="00591E96" w14:paraId="7B193067" w14:textId="77777777" w:rsidTr="00236A88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0087E1C2" w14:textId="77777777" w:rsidR="00591E96" w:rsidRPr="00312571" w:rsidRDefault="00591E96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77EC8C8A" w14:textId="40ED3874" w:rsidR="00591E96" w:rsidRPr="00591E96" w:rsidRDefault="00591E96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591E9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Познавање енглеског језика - ниво компетенција „напредни“ (</w:t>
            </w:r>
            <w:r w:rsidRPr="00591E96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C</w:t>
            </w:r>
            <w:r w:rsidRPr="00591E9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1) у складу са заједничким европским референтним оквиром за језике (енглески језик - </w:t>
            </w:r>
            <w:r w:rsidRPr="00591E96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CAE</w:t>
            </w:r>
            <w:r w:rsidRPr="00591E9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(</w:t>
            </w:r>
            <w:r w:rsidRPr="00591E96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Cambridge</w:t>
            </w:r>
            <w:r w:rsidRPr="00591E9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591E96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Advanced</w:t>
            </w:r>
            <w:r w:rsidRPr="00591E9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591E96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Certificate</w:t>
            </w:r>
            <w:r w:rsidRPr="00591E9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591E96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in</w:t>
            </w:r>
            <w:r w:rsidRPr="00591E9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591E96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English</w:t>
            </w:r>
            <w:r w:rsidRPr="00591E9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) / </w:t>
            </w:r>
            <w:r w:rsidRPr="00591E96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IELTS</w:t>
            </w:r>
            <w:r w:rsidRPr="00591E9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(</w:t>
            </w:r>
            <w:r w:rsidRPr="00591E96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International</w:t>
            </w:r>
            <w:r w:rsidRPr="00591E9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591E96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English</w:t>
            </w:r>
            <w:r w:rsidRPr="00591E9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591E96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Language</w:t>
            </w:r>
            <w:r w:rsidRPr="00591E9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591E96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Testing</w:t>
            </w:r>
            <w:r w:rsidRPr="00591E9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591E96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System</w:t>
            </w:r>
            <w:r w:rsidRPr="00591E9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) или завршен било који степен универзитетског образовања на енглеском језику или реализован студијски боравак или мобилност у трајању од једног семестра на енглеском језику или излагање предавања по позиву на међународној конференцији где је енглески званични језик или гостујуће предавање на енглеском језику (приложен сертификат).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8D88BC2" w14:textId="77777777" w:rsidR="00591E96" w:rsidRPr="00591E96" w:rsidRDefault="00591E96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36767FFF" w14:textId="77777777" w:rsidR="00591E96" w:rsidRPr="00591E96" w:rsidRDefault="00591E96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B2DE5" w:rsidRPr="00591E96" w14:paraId="6DABE221" w14:textId="77777777" w:rsidTr="00236A88">
        <w:trPr>
          <w:trHeight w:val="636"/>
        </w:trPr>
        <w:tc>
          <w:tcPr>
            <w:tcW w:w="13643" w:type="dxa"/>
            <w:gridSpan w:val="7"/>
            <w:shd w:val="clear" w:color="auto" w:fill="FF5050"/>
            <w:vAlign w:val="center"/>
          </w:tcPr>
          <w:p w14:paraId="4D55BFCC" w14:textId="77777777" w:rsidR="00DB2DE5" w:rsidRPr="007270F6" w:rsidRDefault="00DB2DE5" w:rsidP="00DB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270F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1.3. РЕЗУЛАТИ У ОБЕЗБЕЂИВАЊУ НАУЧНО-НАСТАВНОГ ПОДМЛАТКА</w:t>
            </w:r>
          </w:p>
        </w:tc>
      </w:tr>
      <w:tr w:rsidR="00DB2DE5" w:rsidRPr="007270F6" w14:paraId="48B0F277" w14:textId="77777777" w:rsidTr="00236A88">
        <w:trPr>
          <w:trHeight w:val="636"/>
        </w:trPr>
        <w:tc>
          <w:tcPr>
            <w:tcW w:w="1702" w:type="dxa"/>
            <w:gridSpan w:val="2"/>
            <w:shd w:val="clear" w:color="auto" w:fill="FF5050"/>
            <w:vAlign w:val="center"/>
          </w:tcPr>
          <w:p w14:paraId="760EF0D7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70F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Обавезни услов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363A54D4" w14:textId="77777777" w:rsidR="00DB2DE5" w:rsidRPr="007270F6" w:rsidRDefault="00DB2DE5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Учешће у две комисије за оцену пријављене и у једној за оцену завршене докторске дисертације или учешће у једној комисији за оцену пријављене и у две за оцену завршене докторске дисертације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6D51211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67231A33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B2DE5" w:rsidRPr="007270F6" w14:paraId="4781E5E6" w14:textId="77777777" w:rsidTr="00236A88">
        <w:trPr>
          <w:trHeight w:val="636"/>
        </w:trPr>
        <w:tc>
          <w:tcPr>
            <w:tcW w:w="1702" w:type="dxa"/>
            <w:gridSpan w:val="2"/>
            <w:vMerge w:val="restart"/>
            <w:shd w:val="clear" w:color="auto" w:fill="FF5050"/>
            <w:vAlign w:val="center"/>
          </w:tcPr>
          <w:p w14:paraId="47529433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lastRenderedPageBreak/>
              <w:t>Алтернативни обавезни услови</w:t>
            </w:r>
          </w:p>
          <w:p w14:paraId="460C419E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270F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(један од)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5F3E231D" w14:textId="77777777" w:rsidR="00DB2DE5" w:rsidRPr="007270F6" w:rsidRDefault="00DB2DE5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Ментор једне одбрањене дисертације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D5EBC5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42C2D569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2DE5" w:rsidRPr="007270F6" w14:paraId="624315A2" w14:textId="77777777" w:rsidTr="00236A88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5D5D90B4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698535A9" w14:textId="77777777" w:rsidR="00DB2DE5" w:rsidRPr="007270F6" w:rsidRDefault="00DB2DE5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Чланство у комисијама за специјалистичке и субспецијалистичке испите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668804B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620E864D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B2DE5" w:rsidRPr="00591E96" w14:paraId="6E4786CB" w14:textId="77777777" w:rsidTr="00236A88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42A1C3A4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52DB319C" w14:textId="77777777" w:rsidR="00DB2DE5" w:rsidRPr="007270F6" w:rsidRDefault="00DB2DE5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Чланство у комисијама за усмене докторске испите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E0B0F01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494B7154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B2DE5" w:rsidRPr="00591E96" w14:paraId="66C8C476" w14:textId="77777777" w:rsidTr="00236A88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490B0D6F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480F468C" w14:textId="77777777" w:rsidR="00DB2DE5" w:rsidRPr="007270F6" w:rsidRDefault="00DB2DE5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Чланство у комисијама за оцену снаге и дизајна студије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D123FEE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102B437D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B2DE5" w:rsidRPr="00591E96" w14:paraId="3A40E4EF" w14:textId="77777777" w:rsidTr="00236A88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3F25C998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27B3A72F" w14:textId="77777777" w:rsidR="00DB2DE5" w:rsidRPr="007270F6" w:rsidRDefault="00DB2DE5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раду Факултетских тела за израду акредитационих докумената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2217D2F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49CC3603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B2DE5" w:rsidRPr="00591E96" w14:paraId="73CB52E6" w14:textId="77777777" w:rsidTr="00236A88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669B887A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77CFA07C" w14:textId="77777777" w:rsidR="00DB2DE5" w:rsidRPr="007270F6" w:rsidRDefault="00DB2DE5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раду етичких одбора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34CB206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60568F7B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B2DE5" w:rsidRPr="00591E96" w14:paraId="0E86A347" w14:textId="77777777" w:rsidTr="00236A88">
        <w:trPr>
          <w:trHeight w:val="635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5A382D00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3823451F" w14:textId="77777777" w:rsidR="00DB2DE5" w:rsidRPr="007270F6" w:rsidRDefault="00DB2DE5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раду комисија које образује Факултет или Универзитет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C1F9439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22862002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B2DE5" w:rsidRPr="00591E96" w14:paraId="55E1AF38" w14:textId="77777777" w:rsidTr="00236A88">
        <w:trPr>
          <w:trHeight w:val="636"/>
        </w:trPr>
        <w:tc>
          <w:tcPr>
            <w:tcW w:w="13643" w:type="dxa"/>
            <w:gridSpan w:val="7"/>
            <w:shd w:val="clear" w:color="auto" w:fill="FF5050"/>
            <w:vAlign w:val="center"/>
          </w:tcPr>
          <w:p w14:paraId="5E329742" w14:textId="77777777" w:rsidR="00DB2DE5" w:rsidRPr="007270F6" w:rsidRDefault="00DB2DE5" w:rsidP="00DB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270F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ИСПУЊЕН УСЛОВ </w:t>
            </w:r>
            <w:r w:rsidRPr="007270F6"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  <w:t>за ОБАВЕЗНЕ елемен</w:t>
            </w:r>
            <w:r w:rsidRPr="007270F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ТЕ         ДА </w:t>
            </w:r>
            <w:r w:rsidRPr="007270F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sym w:font="Wingdings 2" w:char="F0A3"/>
            </w:r>
            <w:r w:rsidRPr="007270F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НЕ </w:t>
            </w:r>
            <w:r w:rsidRPr="007270F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sym w:font="Wingdings 2" w:char="F0A3"/>
            </w:r>
          </w:p>
        </w:tc>
      </w:tr>
      <w:tr w:rsidR="00DB2DE5" w:rsidRPr="00591E96" w14:paraId="36F48348" w14:textId="77777777" w:rsidTr="00236A88">
        <w:trPr>
          <w:trHeight w:val="392"/>
        </w:trPr>
        <w:tc>
          <w:tcPr>
            <w:tcW w:w="13643" w:type="dxa"/>
            <w:gridSpan w:val="7"/>
            <w:shd w:val="clear" w:color="auto" w:fill="FFFFFF"/>
            <w:vAlign w:val="center"/>
          </w:tcPr>
          <w:p w14:paraId="4E0BD4EE" w14:textId="77777777" w:rsidR="00DB2DE5" w:rsidRPr="007270F6" w:rsidRDefault="00DB2DE5" w:rsidP="00D428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270F6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ru-RU" w:eastAsia="en-GB"/>
              </w:rPr>
              <w:t xml:space="preserve">2. ИЗБОРНИ ЕЛЕМЕНТИ </w:t>
            </w:r>
            <w:r w:rsidR="00D4286E" w:rsidRPr="00312571">
              <w:rPr>
                <w:rFonts w:ascii="Times New Roman" w:eastAsia="Times New Roman" w:hAnsi="Times New Roman"/>
                <w:noProof/>
                <w:sz w:val="24"/>
                <w:szCs w:val="24"/>
                <w:lang w:val="ru-RU" w:eastAsia="en-GB"/>
              </w:rPr>
              <w:t>(</w:t>
            </w:r>
            <w:r w:rsidR="00684363" w:rsidRPr="00312571">
              <w:rPr>
                <w:rFonts w:ascii="Times New Roman" w:eastAsia="Times New Roman" w:hAnsi="Times New Roman"/>
                <w:noProof/>
                <w:lang w:val="ru-RU" w:eastAsia="en-GB"/>
              </w:rPr>
              <w:t>Кандидат за избор у звање мора да оствари најмање два резултата из два изборна елемента, који морају да буду наведени и образложени у Извештају комисије о пријављеним кандидатима за избор у звање</w:t>
            </w:r>
            <w:r w:rsidR="00D4286E" w:rsidRPr="00312571">
              <w:rPr>
                <w:rFonts w:ascii="Times New Roman" w:eastAsia="Times New Roman" w:hAnsi="Times New Roman"/>
                <w:noProof/>
                <w:sz w:val="24"/>
                <w:szCs w:val="24"/>
                <w:lang w:val="ru-RU" w:eastAsia="en-GB"/>
              </w:rPr>
              <w:t>)</w:t>
            </w:r>
          </w:p>
        </w:tc>
      </w:tr>
      <w:tr w:rsidR="00DB2DE5" w:rsidRPr="007270F6" w14:paraId="5A79B3A8" w14:textId="77777777" w:rsidTr="00236A88">
        <w:trPr>
          <w:trHeight w:val="635"/>
        </w:trPr>
        <w:tc>
          <w:tcPr>
            <w:tcW w:w="13643" w:type="dxa"/>
            <w:gridSpan w:val="7"/>
            <w:shd w:val="clear" w:color="auto" w:fill="FF5050"/>
            <w:vAlign w:val="center"/>
          </w:tcPr>
          <w:p w14:paraId="5D5D2C4F" w14:textId="77777777" w:rsidR="00DB2DE5" w:rsidRPr="007270F6" w:rsidRDefault="00DB2DE5" w:rsidP="00DB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70F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2.1. СТРУЧНО-ПРОФЕСИОНАЛНИ ДОПРИНОС</w:t>
            </w:r>
          </w:p>
        </w:tc>
      </w:tr>
      <w:tr w:rsidR="00DB2DE5" w:rsidRPr="007270F6" w14:paraId="2874DCE0" w14:textId="77777777" w:rsidTr="00236A88">
        <w:trPr>
          <w:trHeight w:val="636"/>
        </w:trPr>
        <w:tc>
          <w:tcPr>
            <w:tcW w:w="1702" w:type="dxa"/>
            <w:gridSpan w:val="2"/>
            <w:vMerge w:val="restart"/>
            <w:shd w:val="clear" w:color="auto" w:fill="FF5050"/>
            <w:vAlign w:val="center"/>
          </w:tcPr>
          <w:p w14:paraId="09EE0F86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0CD632D8" w14:textId="77777777" w:rsidR="00DB2DE5" w:rsidRPr="007270F6" w:rsidRDefault="00DB2DE5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научним пројектима Министраства просвете, науке и технолошког развоја Републике Србије или у међународним научним пројектима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0692D90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2E059D6B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B2DE5" w:rsidRPr="00591E96" w14:paraId="1B501506" w14:textId="77777777" w:rsidTr="00236A88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264A5066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0BFB166D" w14:textId="77777777" w:rsidR="00DB2DE5" w:rsidRPr="007270F6" w:rsidRDefault="00DB2DE5" w:rsidP="00D4286E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Аутор или коаутор патента или техничког </w:t>
            </w:r>
            <w:r w:rsidR="00D4286E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решења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A97FE02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73F86538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B2DE5" w:rsidRPr="00591E96" w14:paraId="2CAEE345" w14:textId="77777777" w:rsidTr="00236A88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6A434E6F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3324EE90" w14:textId="77777777" w:rsidR="00DB2DE5" w:rsidRPr="007270F6" w:rsidRDefault="00DB2DE5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Аутор или коаутор поглавља у националној или међународној монографије из уже научне области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AE0D5EB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0E7B566A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B2DE5" w:rsidRPr="007270F6" w14:paraId="61A8964A" w14:textId="77777777" w:rsidTr="00236A88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4C51A1D6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72BA6B6D" w14:textId="77777777" w:rsidR="00DB2DE5" w:rsidRPr="007270F6" w:rsidRDefault="00DB2DE5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Рецензирање радова и пројеката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4B828E2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580562B5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2DE5" w:rsidRPr="007270F6" w14:paraId="2A81A15B" w14:textId="77777777" w:rsidTr="00236A88">
        <w:trPr>
          <w:trHeight w:val="635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1B9A7B3D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10768B49" w14:textId="77777777" w:rsidR="00DB2DE5" w:rsidRPr="007270F6" w:rsidRDefault="00DB2DE5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Уређивање и чланство у редакцијама међународних и домаћих научних и стручних часописа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ECA24DF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1BF53F14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2DE5" w:rsidRPr="007270F6" w14:paraId="1484821C" w14:textId="77777777" w:rsidTr="00236A88">
        <w:trPr>
          <w:trHeight w:val="636"/>
        </w:trPr>
        <w:tc>
          <w:tcPr>
            <w:tcW w:w="13643" w:type="dxa"/>
            <w:gridSpan w:val="7"/>
            <w:shd w:val="clear" w:color="auto" w:fill="FF5050"/>
            <w:vAlign w:val="center"/>
          </w:tcPr>
          <w:p w14:paraId="4A17F7A6" w14:textId="77777777" w:rsidR="00DB2DE5" w:rsidRPr="007270F6" w:rsidRDefault="00DB2DE5" w:rsidP="00DB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270F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2.2. ДОПРИНОС АКАДЕМСКОЈ И ШИРОЈ ЗАЈЕДНИЦИ</w:t>
            </w:r>
          </w:p>
        </w:tc>
      </w:tr>
      <w:tr w:rsidR="00DB2DE5" w:rsidRPr="00591E96" w14:paraId="1344CB13" w14:textId="77777777" w:rsidTr="00236A88">
        <w:trPr>
          <w:trHeight w:val="636"/>
        </w:trPr>
        <w:tc>
          <w:tcPr>
            <w:tcW w:w="1702" w:type="dxa"/>
            <w:gridSpan w:val="2"/>
            <w:vMerge w:val="restart"/>
            <w:shd w:val="clear" w:color="auto" w:fill="FF5050"/>
            <w:vAlign w:val="center"/>
          </w:tcPr>
          <w:p w14:paraId="3A8027BE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61816702" w14:textId="77777777" w:rsidR="00DB2DE5" w:rsidRPr="007270F6" w:rsidRDefault="00DB2DE5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Учешћа у комисијама за избор у звање наставника и сарадника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C59A067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556B5FBD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B2DE5" w:rsidRPr="00591E96" w14:paraId="00D49C14" w14:textId="77777777" w:rsidTr="00236A88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512F6394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220C1024" w14:textId="77777777" w:rsidR="00DB2DE5" w:rsidRPr="007270F6" w:rsidRDefault="00DB2DE5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Чланство у националним или међународним научним, стручним или струковним организацијама или институцијама од јавног значаја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3D3F3B8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3539ADFD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B2DE5" w:rsidRPr="00591E96" w14:paraId="5A916BC2" w14:textId="77777777" w:rsidTr="00236A88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77746495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4743A69C" w14:textId="77777777" w:rsidR="00DB2DE5" w:rsidRPr="007270F6" w:rsidRDefault="00DB2DE5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Учешћа у раду органа и тела факултета и Универзитета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95B8511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170CA137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B2DE5" w:rsidRPr="00591E96" w14:paraId="1D41C628" w14:textId="77777777" w:rsidTr="00236A88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17DFD4D6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00F4C3AD" w14:textId="77777777" w:rsidR="00DB2DE5" w:rsidRPr="007270F6" w:rsidRDefault="00DB2DE5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hAnsi="Times New Roman"/>
                <w:spacing w:val="-1"/>
                <w:sz w:val="20"/>
                <w:szCs w:val="20"/>
                <w:lang w:val="ru-RU" w:eastAsia="en-GB"/>
              </w:rPr>
              <w:t>Организација и руковођење локалних, регионалних, националних или интернационалних конференција и скупова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9038496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270245F0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B2DE5" w:rsidRPr="007270F6" w14:paraId="76C96A0C" w14:textId="77777777" w:rsidTr="00236A88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7F5BA852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7A55500A" w14:textId="77777777" w:rsidR="00DB2DE5" w:rsidRPr="007270F6" w:rsidRDefault="00DB2DE5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Руковођење организацијомфакултетских курсева КМЕ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5EC9262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4FB89217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B2DE5" w:rsidRPr="00591E96" w14:paraId="6E310BB3" w14:textId="77777777" w:rsidTr="00236A88">
        <w:trPr>
          <w:trHeight w:val="635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27F64B91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2EBDC13C" w14:textId="77777777" w:rsidR="00DB2DE5" w:rsidRPr="007270F6" w:rsidRDefault="00DB2DE5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Објављен један рад из категорије </w:t>
            </w:r>
            <w:r w:rsidRPr="007270F6"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eastAsia="en-GB"/>
              </w:rPr>
              <w:t>expert</w:t>
            </w:r>
            <w:r w:rsidRPr="007270F6"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7270F6"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eastAsia="en-GB"/>
              </w:rPr>
              <w:t>opinion</w:t>
            </w:r>
            <w:r w:rsidRPr="007270F6"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 часопису који издаје Факултет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0AAE02E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76672631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B2DE5" w:rsidRPr="00591E96" w14:paraId="50ADF11C" w14:textId="77777777" w:rsidTr="00236A88">
        <w:trPr>
          <w:trHeight w:val="636"/>
        </w:trPr>
        <w:tc>
          <w:tcPr>
            <w:tcW w:w="13643" w:type="dxa"/>
            <w:gridSpan w:val="7"/>
            <w:shd w:val="clear" w:color="auto" w:fill="FF5050"/>
            <w:vAlign w:val="center"/>
          </w:tcPr>
          <w:p w14:paraId="6A9AD36D" w14:textId="77777777" w:rsidR="00DB2DE5" w:rsidRPr="007270F6" w:rsidRDefault="00DB2DE5" w:rsidP="00DB2D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270F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2.3. САРАДЊА СА ДРУГИМ ВИСОКОШКОЛСКИМ И/ИЛИ НАУЧНОИСТРАЖИВАЧКИМ ИНСТИТУЦИЈАМА У ЗЕМЉИ И ИНОСТРАНСТВУ</w:t>
            </w:r>
          </w:p>
        </w:tc>
      </w:tr>
      <w:tr w:rsidR="00DB2DE5" w:rsidRPr="00591E96" w14:paraId="161AC563" w14:textId="77777777" w:rsidTr="00236A88">
        <w:trPr>
          <w:trHeight w:val="636"/>
        </w:trPr>
        <w:tc>
          <w:tcPr>
            <w:tcW w:w="1702" w:type="dxa"/>
            <w:gridSpan w:val="2"/>
            <w:vMerge w:val="restart"/>
            <w:shd w:val="clear" w:color="auto" w:fill="FF5050"/>
            <w:vAlign w:val="center"/>
          </w:tcPr>
          <w:p w14:paraId="3C07AA52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0D1DDBE4" w14:textId="77777777" w:rsidR="00DB2DE5" w:rsidRPr="007270F6" w:rsidRDefault="00DB2DE5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комисијама за оцену и одбрану Докторских дисертација на другим факултетима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D8973F9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2D32EF80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B2DE5" w:rsidRPr="00591E96" w14:paraId="5C6454F6" w14:textId="77777777" w:rsidTr="00236A88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1C13302C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272BCD38" w14:textId="77777777" w:rsidR="00DB2DE5" w:rsidRPr="007270F6" w:rsidRDefault="00DB2DE5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програмима размене наставника и студената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66CB0E3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22CAE29D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B2DE5" w:rsidRPr="00591E96" w14:paraId="7ABDF7B8" w14:textId="77777777" w:rsidTr="00236A88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101C367D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25631A13" w14:textId="77777777" w:rsidR="00DB2DE5" w:rsidRPr="007270F6" w:rsidRDefault="00DB2DE5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изради и спровођењу студијских програма заједничких са другим факултетима у земљи и иностраним факултетима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EC1B60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2DE30EDD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B2DE5" w:rsidRPr="00591E96" w14:paraId="3F4AB3CF" w14:textId="77777777" w:rsidTr="00236A88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64D539F7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631D96C3" w14:textId="77777777" w:rsidR="00DB2DE5" w:rsidRPr="007270F6" w:rsidRDefault="00DB2DE5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Заједнички публиковани радови, монографије или пројекти са другим универзитетима у земљи и иностранству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12DB579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51979562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B2DE5" w:rsidRPr="00591E96" w14:paraId="24841E62" w14:textId="77777777" w:rsidTr="00236A88">
        <w:trPr>
          <w:trHeight w:val="635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2FE0DE06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60B24D24" w14:textId="77777777" w:rsidR="00DB2DE5" w:rsidRPr="007270F6" w:rsidRDefault="00DB2DE5" w:rsidP="00DB2DE5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7270F6">
              <w:rPr>
                <w:rFonts w:ascii="Times New Roman" w:hAnsi="Times New Roman"/>
                <w:spacing w:val="-1"/>
                <w:sz w:val="20"/>
                <w:szCs w:val="20"/>
                <w:lang w:val="ru-RU" w:eastAsia="en-GB"/>
              </w:rPr>
              <w:t>Стручно усавршавање на универзитету/институту у земљи и иностранству (по правилу у трајању најмање месец дана)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3464A6D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2AA2041A" w14:textId="77777777" w:rsidR="00DB2DE5" w:rsidRPr="007270F6" w:rsidRDefault="00DB2DE5" w:rsidP="00DB2D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B2DE5" w:rsidRPr="00591E96" w14:paraId="1D374EB3" w14:textId="77777777" w:rsidTr="00236A88">
        <w:trPr>
          <w:trHeight w:val="636"/>
        </w:trPr>
        <w:tc>
          <w:tcPr>
            <w:tcW w:w="13643" w:type="dxa"/>
            <w:gridSpan w:val="7"/>
            <w:tcBorders>
              <w:bottom w:val="single" w:sz="4" w:space="0" w:color="auto"/>
            </w:tcBorders>
            <w:shd w:val="clear" w:color="auto" w:fill="FF5050"/>
            <w:vAlign w:val="center"/>
          </w:tcPr>
          <w:p w14:paraId="7B8E4D45" w14:textId="77777777" w:rsidR="00DB2DE5" w:rsidRPr="007270F6" w:rsidRDefault="00DB2DE5" w:rsidP="00DB2D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270F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ИСПУЊЕН УСЛОВ </w:t>
            </w:r>
            <w:r w:rsidRPr="007270F6"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  <w:t>за изборне елемен</w:t>
            </w:r>
            <w:r w:rsidRPr="007270F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ТЕ         ДА </w:t>
            </w:r>
            <w:r w:rsidRPr="007270F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sym w:font="Wingdings 2" w:char="F0A3"/>
            </w:r>
            <w:r w:rsidRPr="007270F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НЕ </w:t>
            </w:r>
            <w:r w:rsidRPr="007270F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sym w:font="Wingdings 2" w:char="F0A3"/>
            </w:r>
          </w:p>
        </w:tc>
      </w:tr>
      <w:tr w:rsidR="00DB2DE5" w:rsidRPr="00591E96" w14:paraId="4D3F9416" w14:textId="77777777" w:rsidTr="00236A88">
        <w:trPr>
          <w:trHeight w:val="636"/>
        </w:trPr>
        <w:tc>
          <w:tcPr>
            <w:tcW w:w="13643" w:type="dxa"/>
            <w:gridSpan w:val="7"/>
            <w:shd w:val="clear" w:color="auto" w:fill="FFFFFF"/>
            <w:vAlign w:val="center"/>
          </w:tcPr>
          <w:p w14:paraId="6DD2DB9A" w14:textId="77777777" w:rsidR="00DB2DE5" w:rsidRPr="007270F6" w:rsidRDefault="00DB2DE5" w:rsidP="00DB2D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DB2DE5" w:rsidRPr="00591E96" w14:paraId="5A554F6D" w14:textId="77777777" w:rsidTr="00236A88">
        <w:trPr>
          <w:trHeight w:val="636"/>
        </w:trPr>
        <w:tc>
          <w:tcPr>
            <w:tcW w:w="13643" w:type="dxa"/>
            <w:gridSpan w:val="7"/>
            <w:shd w:val="clear" w:color="auto" w:fill="FF5050"/>
            <w:vAlign w:val="center"/>
          </w:tcPr>
          <w:p w14:paraId="1B20F4A0" w14:textId="77777777" w:rsidR="00DB2DE5" w:rsidRPr="007270F6" w:rsidRDefault="00DB2DE5" w:rsidP="00DB2D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270F6">
              <w:rPr>
                <w:rFonts w:ascii="Times New Roman" w:hAnsi="Times New Roman"/>
                <w:b/>
                <w:sz w:val="40"/>
                <w:szCs w:val="40"/>
                <w:lang w:val="sr-Cyrl-RS"/>
              </w:rPr>
              <w:t xml:space="preserve">КАНДИДАТ ИСПУЊАВА УСЛОВЕ ЗА ИЗБОР          ДА </w:t>
            </w:r>
            <w:r w:rsidRPr="007270F6">
              <w:rPr>
                <w:rFonts w:ascii="Times New Roman" w:hAnsi="Times New Roman"/>
                <w:b/>
                <w:sz w:val="40"/>
                <w:szCs w:val="40"/>
                <w:lang w:val="sr-Cyrl-RS"/>
              </w:rPr>
              <w:sym w:font="Wingdings 2" w:char="F0A3"/>
            </w:r>
            <w:r w:rsidRPr="007270F6">
              <w:rPr>
                <w:rFonts w:ascii="Times New Roman" w:hAnsi="Times New Roman"/>
                <w:b/>
                <w:sz w:val="40"/>
                <w:szCs w:val="40"/>
                <w:lang w:val="sr-Cyrl-RS"/>
              </w:rPr>
              <w:t xml:space="preserve">            НЕ </w:t>
            </w:r>
            <w:r w:rsidRPr="007270F6">
              <w:rPr>
                <w:rFonts w:ascii="Times New Roman" w:hAnsi="Times New Roman"/>
                <w:b/>
                <w:sz w:val="40"/>
                <w:szCs w:val="40"/>
                <w:lang w:val="sr-Cyrl-RS"/>
              </w:rPr>
              <w:sym w:font="Wingdings 2" w:char="F0A3"/>
            </w:r>
          </w:p>
        </w:tc>
      </w:tr>
    </w:tbl>
    <w:p w14:paraId="15D4F65F" w14:textId="77777777" w:rsidR="00375175" w:rsidRPr="008A4F2F" w:rsidRDefault="00375175" w:rsidP="005F70C3">
      <w:pPr>
        <w:rPr>
          <w:lang w:val="ru-RU"/>
        </w:rPr>
      </w:pPr>
    </w:p>
    <w:sectPr w:rsidR="00375175" w:rsidRPr="008A4F2F" w:rsidSect="00594B1C">
      <w:pgSz w:w="15840" w:h="12240" w:orient="landscape"/>
      <w:pgMar w:top="567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AD54C" w14:textId="77777777" w:rsidR="00594B1C" w:rsidRDefault="00594B1C" w:rsidP="005F70C3">
      <w:pPr>
        <w:spacing w:after="0" w:line="240" w:lineRule="auto"/>
      </w:pPr>
      <w:r>
        <w:separator/>
      </w:r>
    </w:p>
  </w:endnote>
  <w:endnote w:type="continuationSeparator" w:id="0">
    <w:p w14:paraId="38EFBAE5" w14:textId="77777777" w:rsidR="00594B1C" w:rsidRDefault="00594B1C" w:rsidP="005F7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46541" w14:textId="77777777" w:rsidR="00594B1C" w:rsidRDefault="00594B1C" w:rsidP="005F70C3">
      <w:pPr>
        <w:spacing w:after="0" w:line="240" w:lineRule="auto"/>
      </w:pPr>
      <w:r>
        <w:separator/>
      </w:r>
    </w:p>
  </w:footnote>
  <w:footnote w:type="continuationSeparator" w:id="0">
    <w:p w14:paraId="6EAEE7C4" w14:textId="77777777" w:rsidR="00594B1C" w:rsidRDefault="00594B1C" w:rsidP="005F70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175"/>
    <w:rsid w:val="00002A11"/>
    <w:rsid w:val="00047E3F"/>
    <w:rsid w:val="00055BF7"/>
    <w:rsid w:val="000D1F40"/>
    <w:rsid w:val="000D4805"/>
    <w:rsid w:val="00100502"/>
    <w:rsid w:val="00102C81"/>
    <w:rsid w:val="00151C26"/>
    <w:rsid w:val="0015407D"/>
    <w:rsid w:val="00172D6A"/>
    <w:rsid w:val="001767F0"/>
    <w:rsid w:val="0019439F"/>
    <w:rsid w:val="0021664F"/>
    <w:rsid w:val="0022139C"/>
    <w:rsid w:val="00236A88"/>
    <w:rsid w:val="00244465"/>
    <w:rsid w:val="00255803"/>
    <w:rsid w:val="00255893"/>
    <w:rsid w:val="00283161"/>
    <w:rsid w:val="002D4974"/>
    <w:rsid w:val="002E11B2"/>
    <w:rsid w:val="00312571"/>
    <w:rsid w:val="0033252E"/>
    <w:rsid w:val="00363089"/>
    <w:rsid w:val="00375175"/>
    <w:rsid w:val="003912A7"/>
    <w:rsid w:val="00415E0E"/>
    <w:rsid w:val="00450753"/>
    <w:rsid w:val="00457AC2"/>
    <w:rsid w:val="0046527F"/>
    <w:rsid w:val="00505C83"/>
    <w:rsid w:val="0055063A"/>
    <w:rsid w:val="005576DF"/>
    <w:rsid w:val="00570A56"/>
    <w:rsid w:val="005901D0"/>
    <w:rsid w:val="00591E96"/>
    <w:rsid w:val="00594B1C"/>
    <w:rsid w:val="005A124D"/>
    <w:rsid w:val="005F70C3"/>
    <w:rsid w:val="006427DB"/>
    <w:rsid w:val="006750F5"/>
    <w:rsid w:val="0067610E"/>
    <w:rsid w:val="0067707F"/>
    <w:rsid w:val="00677E15"/>
    <w:rsid w:val="006841C8"/>
    <w:rsid w:val="00684363"/>
    <w:rsid w:val="006B21DD"/>
    <w:rsid w:val="006D449A"/>
    <w:rsid w:val="0072137C"/>
    <w:rsid w:val="007270F6"/>
    <w:rsid w:val="007A5D45"/>
    <w:rsid w:val="008150CD"/>
    <w:rsid w:val="00831B28"/>
    <w:rsid w:val="008A4F2F"/>
    <w:rsid w:val="008D5874"/>
    <w:rsid w:val="008F15BB"/>
    <w:rsid w:val="00941C3E"/>
    <w:rsid w:val="00954C7C"/>
    <w:rsid w:val="00957E04"/>
    <w:rsid w:val="00971EBF"/>
    <w:rsid w:val="00981108"/>
    <w:rsid w:val="009A175E"/>
    <w:rsid w:val="009D0900"/>
    <w:rsid w:val="009D4EB5"/>
    <w:rsid w:val="009E017E"/>
    <w:rsid w:val="009F3FB5"/>
    <w:rsid w:val="00A03EB0"/>
    <w:rsid w:val="00A6206B"/>
    <w:rsid w:val="00A625FF"/>
    <w:rsid w:val="00A87E3F"/>
    <w:rsid w:val="00A97623"/>
    <w:rsid w:val="00AC28BB"/>
    <w:rsid w:val="00AD0D78"/>
    <w:rsid w:val="00AF35BB"/>
    <w:rsid w:val="00AF7AD6"/>
    <w:rsid w:val="00B6434E"/>
    <w:rsid w:val="00BA6897"/>
    <w:rsid w:val="00C25613"/>
    <w:rsid w:val="00C7184F"/>
    <w:rsid w:val="00C953CF"/>
    <w:rsid w:val="00CD16AB"/>
    <w:rsid w:val="00D4286E"/>
    <w:rsid w:val="00D43778"/>
    <w:rsid w:val="00D47991"/>
    <w:rsid w:val="00DA2405"/>
    <w:rsid w:val="00DB2DE5"/>
    <w:rsid w:val="00EB0D82"/>
    <w:rsid w:val="00EE3E30"/>
    <w:rsid w:val="00F010F9"/>
    <w:rsid w:val="00F1447C"/>
    <w:rsid w:val="00F15084"/>
    <w:rsid w:val="00F41E6D"/>
    <w:rsid w:val="00F7329C"/>
    <w:rsid w:val="00F9530B"/>
    <w:rsid w:val="00FB1CB8"/>
    <w:rsid w:val="00FD5DE3"/>
    <w:rsid w:val="00FE6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D873C"/>
  <w15:chartTrackingRefBased/>
  <w15:docId w15:val="{08019985-7E09-4945-A57C-75CED37F9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517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5175"/>
    <w:pPr>
      <w:ind w:left="720"/>
      <w:contextualSpacing/>
    </w:pPr>
  </w:style>
  <w:style w:type="table" w:styleId="TableGrid">
    <w:name w:val="Table Grid"/>
    <w:basedOn w:val="TableNormal"/>
    <w:uiPriority w:val="59"/>
    <w:rsid w:val="003751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5F70C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F70C3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5F70C3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F953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530B"/>
    <w:pPr>
      <w:widowControl w:val="0"/>
      <w:spacing w:after="0"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9530B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5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953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dcterms:created xsi:type="dcterms:W3CDTF">2024-02-08T10:34:00Z</dcterms:created>
  <dcterms:modified xsi:type="dcterms:W3CDTF">2024-02-29T09:24:00Z</dcterms:modified>
</cp:coreProperties>
</file>