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text" w:horzAnchor="margin" w:tblpXSpec="center" w:tblpY="1"/>
        <w:tblW w:w="1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22"/>
        <w:gridCol w:w="26"/>
        <w:gridCol w:w="7912"/>
        <w:gridCol w:w="2092"/>
        <w:gridCol w:w="34"/>
        <w:gridCol w:w="1877"/>
      </w:tblGrid>
      <w:tr w:rsidR="00A83B70" w:rsidRPr="009275A5" w14:paraId="7ABB4BDB" w14:textId="77777777" w:rsidTr="00E147A6">
        <w:trPr>
          <w:trHeight w:val="415"/>
        </w:trPr>
        <w:tc>
          <w:tcPr>
            <w:tcW w:w="13643" w:type="dxa"/>
            <w:gridSpan w:val="7"/>
            <w:shd w:val="clear" w:color="auto" w:fill="auto"/>
            <w:vAlign w:val="center"/>
          </w:tcPr>
          <w:p w14:paraId="2B586F87" w14:textId="77777777" w:rsidR="00A83B70" w:rsidRDefault="00A83B70" w:rsidP="00A61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F2049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</w:t>
            </w:r>
            <w:proofErr w:type="spellStart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>оље</w:t>
            </w:r>
            <w:proofErr w:type="spellEnd"/>
            <w:r w:rsidRPr="00EF204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медицинских наука</w:t>
            </w:r>
          </w:p>
        </w:tc>
      </w:tr>
      <w:tr w:rsidR="005F70C3" w:rsidRPr="009275A5" w14:paraId="0AC7A742" w14:textId="77777777" w:rsidTr="00E147A6">
        <w:trPr>
          <w:trHeight w:val="415"/>
        </w:trPr>
        <w:tc>
          <w:tcPr>
            <w:tcW w:w="1728" w:type="dxa"/>
            <w:gridSpan w:val="3"/>
            <w:shd w:val="clear" w:color="auto" w:fill="auto"/>
            <w:vAlign w:val="center"/>
          </w:tcPr>
          <w:p w14:paraId="7E5A0B23" w14:textId="77777777" w:rsidR="005F70C3" w:rsidRPr="009275A5" w:rsidRDefault="005F70C3" w:rsidP="00A61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hAnsi="Times New Roman"/>
                <w:sz w:val="20"/>
                <w:szCs w:val="20"/>
              </w:rPr>
              <w:t>Ред. бр.</w:t>
            </w:r>
          </w:p>
        </w:tc>
        <w:tc>
          <w:tcPr>
            <w:tcW w:w="11915" w:type="dxa"/>
            <w:gridSpan w:val="4"/>
            <w:shd w:val="clear" w:color="auto" w:fill="auto"/>
            <w:vAlign w:val="center"/>
          </w:tcPr>
          <w:p w14:paraId="5F6A4436" w14:textId="77777777" w:rsidR="005F70C3" w:rsidRPr="00A61104" w:rsidRDefault="00A61104" w:rsidP="00CA70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РЕДОВНИ ПРОФЕСОР</w:t>
            </w:r>
          </w:p>
        </w:tc>
      </w:tr>
      <w:tr w:rsidR="004321B2" w:rsidRPr="009275A5" w14:paraId="4118A713" w14:textId="77777777" w:rsidTr="00E147A6">
        <w:trPr>
          <w:trHeight w:val="443"/>
        </w:trPr>
        <w:tc>
          <w:tcPr>
            <w:tcW w:w="9640" w:type="dxa"/>
            <w:gridSpan w:val="4"/>
            <w:shd w:val="clear" w:color="auto" w:fill="FF5050"/>
            <w:vAlign w:val="center"/>
          </w:tcPr>
          <w:p w14:paraId="28684813" w14:textId="77777777" w:rsidR="004321B2" w:rsidRPr="009275A5" w:rsidRDefault="004321B2" w:rsidP="00A61104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F5050"/>
            <w:vAlign w:val="center"/>
          </w:tcPr>
          <w:p w14:paraId="43A1C41D" w14:textId="77777777" w:rsidR="004321B2" w:rsidRPr="009933DA" w:rsidRDefault="004321B2" w:rsidP="00C74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Остварено</w:t>
            </w:r>
          </w:p>
        </w:tc>
        <w:tc>
          <w:tcPr>
            <w:tcW w:w="1911" w:type="dxa"/>
            <w:gridSpan w:val="2"/>
            <w:shd w:val="clear" w:color="auto" w:fill="FF5050"/>
            <w:vAlign w:val="center"/>
          </w:tcPr>
          <w:p w14:paraId="2FED63C1" w14:textId="77777777" w:rsidR="004321B2" w:rsidRPr="009933DA" w:rsidRDefault="004321B2" w:rsidP="00C744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Испуњава услов</w:t>
            </w:r>
          </w:p>
        </w:tc>
      </w:tr>
      <w:tr w:rsidR="00C6113E" w:rsidRPr="009275A5" w14:paraId="1939C238" w14:textId="77777777" w:rsidTr="009C7781">
        <w:trPr>
          <w:trHeight w:val="443"/>
        </w:trPr>
        <w:tc>
          <w:tcPr>
            <w:tcW w:w="1680" w:type="dxa"/>
            <w:vMerge w:val="restart"/>
            <w:shd w:val="clear" w:color="auto" w:fill="FF5050"/>
            <w:vAlign w:val="center"/>
          </w:tcPr>
          <w:p w14:paraId="69CE5413" w14:textId="77777777" w:rsidR="00C6113E" w:rsidRPr="007270F6" w:rsidRDefault="00C6113E" w:rsidP="009C778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7960" w:type="dxa"/>
            <w:gridSpan w:val="3"/>
            <w:shd w:val="clear" w:color="auto" w:fill="auto"/>
            <w:vAlign w:val="center"/>
          </w:tcPr>
          <w:p w14:paraId="2B7C4461" w14:textId="77777777" w:rsidR="00C6113E" w:rsidRPr="009275A5" w:rsidRDefault="00C6113E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831">
              <w:rPr>
                <w:rFonts w:ascii="Times New Roman" w:hAnsi="Times New Roman"/>
                <w:sz w:val="20"/>
                <w:szCs w:val="20"/>
                <w:lang w:val="ru-RU"/>
              </w:rPr>
              <w:t>Испуњен услов за избор 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звање ванредног професора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59581128" w14:textId="77777777" w:rsidR="00C6113E" w:rsidRPr="009275A5" w:rsidRDefault="00C6113E" w:rsidP="009C7781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22971628" w14:textId="77777777" w:rsidR="00C6113E" w:rsidRPr="009275A5" w:rsidRDefault="00C6113E" w:rsidP="009C7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6113E" w:rsidRPr="009275A5" w14:paraId="7172E11E" w14:textId="77777777" w:rsidTr="009C7781">
        <w:trPr>
          <w:trHeight w:val="443"/>
        </w:trPr>
        <w:tc>
          <w:tcPr>
            <w:tcW w:w="1680" w:type="dxa"/>
            <w:vMerge/>
            <w:shd w:val="clear" w:color="auto" w:fill="FF5050"/>
            <w:vAlign w:val="center"/>
          </w:tcPr>
          <w:p w14:paraId="57DC8EF9" w14:textId="77777777" w:rsidR="00C6113E" w:rsidRPr="009275A5" w:rsidRDefault="00C6113E" w:rsidP="009C778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60" w:type="dxa"/>
            <w:gridSpan w:val="3"/>
            <w:shd w:val="clear" w:color="auto" w:fill="auto"/>
            <w:vAlign w:val="center"/>
          </w:tcPr>
          <w:p w14:paraId="4365BBE0" w14:textId="77777777" w:rsidR="00C6113E" w:rsidRPr="00FC4831" w:rsidRDefault="00C6113E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A5ED2">
              <w:rPr>
                <w:rFonts w:ascii="Times New Roman" w:hAnsi="Times New Roman"/>
                <w:sz w:val="20"/>
                <w:szCs w:val="20"/>
                <w:lang w:val="ru-RU"/>
              </w:rPr>
              <w:t>Неосуђиваност у складу са чланом 72 став 4 Закона о високом образовању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30E55CEA" w14:textId="77777777" w:rsidR="00C6113E" w:rsidRPr="009275A5" w:rsidRDefault="00C6113E" w:rsidP="009C7781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6A2A3CFF" w14:textId="77777777" w:rsidR="00C6113E" w:rsidRPr="009275A5" w:rsidRDefault="00C6113E" w:rsidP="009C7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6113E" w:rsidRPr="009275A5" w14:paraId="3CED0B59" w14:textId="77777777" w:rsidTr="009C7781">
        <w:trPr>
          <w:trHeight w:val="443"/>
        </w:trPr>
        <w:tc>
          <w:tcPr>
            <w:tcW w:w="1680" w:type="dxa"/>
            <w:vMerge/>
            <w:shd w:val="clear" w:color="auto" w:fill="FF5050"/>
            <w:vAlign w:val="center"/>
          </w:tcPr>
          <w:p w14:paraId="20622D63" w14:textId="77777777" w:rsidR="00C6113E" w:rsidRPr="009275A5" w:rsidRDefault="00C6113E" w:rsidP="009C778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60" w:type="dxa"/>
            <w:gridSpan w:val="3"/>
            <w:shd w:val="clear" w:color="auto" w:fill="auto"/>
            <w:vAlign w:val="center"/>
          </w:tcPr>
          <w:p w14:paraId="7173E0CA" w14:textId="1467878F" w:rsidR="00C6113E" w:rsidRPr="007A5ED2" w:rsidRDefault="00C6113E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6113E">
              <w:rPr>
                <w:rFonts w:ascii="Times New Roman" w:hAnsi="Times New Roman"/>
                <w:sz w:val="20"/>
                <w:szCs w:val="20"/>
                <w:lang w:val="ru-RU"/>
              </w:rPr>
              <w:t>Испуњеност услова у складу са Статутом Факултета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5839D92" w14:textId="77777777" w:rsidR="00C6113E" w:rsidRPr="009275A5" w:rsidRDefault="00C6113E" w:rsidP="009C7781">
            <w:pPr>
              <w:pStyle w:val="ListParagrap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14:paraId="2540AB01" w14:textId="77777777" w:rsidR="00C6113E" w:rsidRPr="009275A5" w:rsidRDefault="00C6113E" w:rsidP="009C7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C7781" w:rsidRPr="009275A5" w14:paraId="4BDD5FE2" w14:textId="77777777" w:rsidTr="00E147A6">
        <w:tc>
          <w:tcPr>
            <w:tcW w:w="13643" w:type="dxa"/>
            <w:gridSpan w:val="7"/>
            <w:shd w:val="clear" w:color="auto" w:fill="FFFFFF"/>
            <w:vAlign w:val="center"/>
          </w:tcPr>
          <w:p w14:paraId="5F333DF9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GB"/>
              </w:rPr>
              <w:t>1. ОБАВЕЗНИ ЕЛЕМЕНТИ</w:t>
            </w:r>
          </w:p>
        </w:tc>
      </w:tr>
      <w:tr w:rsidR="009C7781" w:rsidRPr="009275A5" w14:paraId="4D038D2D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06B4468F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1.1. РЕЗУЛТАТИ НАУЧНОГ РАДА</w:t>
            </w:r>
          </w:p>
        </w:tc>
      </w:tr>
      <w:tr w:rsidR="009C7781" w:rsidRPr="00FC4831" w14:paraId="7415F1B8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1C4BDE27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59639BD" w14:textId="77777777" w:rsidR="009C7781" w:rsidRPr="00FC4831" w:rsidRDefault="009C7781" w:rsidP="009C77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2 рада категорије М21, М22 или 4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рада категорије М23, из научне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области за коју се бира, од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избора у претходно звање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F31CAA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438049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533D7790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8E71543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42750BB" w14:textId="77777777" w:rsidR="009C7781" w:rsidRPr="00FC4831" w:rsidRDefault="009C7781" w:rsidP="009C77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hAnsi="Times New Roman"/>
                <w:sz w:val="20"/>
                <w:szCs w:val="20"/>
                <w:lang w:val="ru-RU"/>
              </w:rPr>
              <w:t>Испуњава услове за ментора докторских дисертација, у складу са стандардом 9. за акредитацију студијских програма докторских академских студија на високошколским установама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350E1E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0F78887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9275A5" w14:paraId="20CACFA8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7820A4F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7651616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75A5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Руковођење научним пројектом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C0CFDC5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97035C0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781" w:rsidRPr="00FC4831" w14:paraId="4977B3F1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F8D2FC2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66DE325" w14:textId="77777777" w:rsidR="009C7781" w:rsidRPr="00FC4831" w:rsidRDefault="009C7781" w:rsidP="009C7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Једно пленарно предавање или предавање по позиву на међународном или домаћем научном скупу или 10 радова на научним скуповима (3 категорије М30)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0AFC8B9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2B44995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9275A5" w14:paraId="125C2A63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03F041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C8C8A2B" w14:textId="77777777" w:rsidR="009C7781" w:rsidRPr="00B443E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B443E1">
              <w:rPr>
                <w:rFonts w:ascii="Times New Roman" w:hAnsi="Times New Roman"/>
              </w:rPr>
              <w:t>HCI ≥20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69D8D15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53A22F7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781" w:rsidRPr="00FC4831" w14:paraId="14BF0987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74D2C478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4C82BC0" w14:textId="77777777" w:rsidR="009C7781" w:rsidRPr="00FC4831" w:rsidRDefault="009C7781" w:rsidP="009C7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2 рада у часопису Факултет</w:t>
            </w:r>
            <w:r w:rsidRPr="00F901C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а, </w:t>
            </w:r>
            <w:r w:rsidRPr="00F901CD">
              <w:rPr>
                <w:rFonts w:ascii="Times New Roman" w:hAnsi="Times New Roman"/>
                <w:sz w:val="20"/>
                <w:lang w:val="sr-Cyrl-RS"/>
              </w:rPr>
              <w:t>за кандидате који су у радном односу на Факултету медицинских наука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E433DD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4A839D3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71AE" w:rsidRPr="009275A5" w14:paraId="4E4EDF9D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7FDD4A85" w14:textId="77777777" w:rsidR="005971AE" w:rsidRPr="00FC4831" w:rsidRDefault="005971AE" w:rsidP="009C7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6780BF48" w14:textId="77777777" w:rsidR="005971AE" w:rsidRPr="00FC4831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1372DCF" w14:textId="77777777" w:rsidR="005971AE" w:rsidRPr="009275A5" w:rsidRDefault="005971AE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18 радова категорије М20 из научне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области за коју се бира. У 5 водећи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аутор. KIF ≥ 18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CE53351" w14:textId="77777777" w:rsidR="005971AE" w:rsidRPr="009275A5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FEE9175" w14:textId="77777777" w:rsidR="005971AE" w:rsidRPr="009275A5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1AE" w:rsidRPr="00FC4831" w14:paraId="0B302DF2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2E56705" w14:textId="77777777" w:rsidR="005971AE" w:rsidRPr="009275A5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5AE149D" w14:textId="77777777" w:rsidR="005971AE" w:rsidRPr="00FC4831" w:rsidRDefault="005971AE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22 рада категорије М20 из научне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области за коју се бира. У 8 водећи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аутор.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259B728" w14:textId="77777777" w:rsidR="005971AE" w:rsidRPr="00FC4831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6D45791" w14:textId="77777777" w:rsidR="005971AE" w:rsidRPr="00FC4831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71AE" w:rsidRPr="004B67A9" w14:paraId="7B31652B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25F4F57" w14:textId="77777777" w:rsidR="005971AE" w:rsidRPr="00FC4831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D739FD0" w14:textId="77777777" w:rsidR="005971AE" w:rsidRPr="00FC4831" w:rsidRDefault="005971AE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11 радова М20 из научне области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 коју се бира. Водећи аутор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4 категорије М21 или М22.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7C6B4EC" w14:textId="77777777" w:rsidR="005971AE" w:rsidRPr="00FC4831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D178AB7" w14:textId="77777777" w:rsidR="005971AE" w:rsidRPr="00FC4831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5971AE" w:rsidRPr="009275A5" w14:paraId="0BAAC6DA" w14:textId="77777777" w:rsidTr="002F31B3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310328E5" w14:textId="77777777" w:rsidR="005971AE" w:rsidRPr="00FC4831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49FD9" w14:textId="77777777" w:rsidR="005971AE" w:rsidRPr="009275A5" w:rsidRDefault="005971AE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15 радова М20 из научне области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 коју се бира. У 7 водећи аутор.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HCI ≥100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B52CB0" w14:textId="77777777" w:rsidR="005971AE" w:rsidRPr="009275A5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02225" w14:textId="77777777" w:rsidR="005971AE" w:rsidRPr="009275A5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1AE" w:rsidRPr="004B67A9" w14:paraId="21FE2084" w14:textId="77777777" w:rsidTr="002F31B3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CBF586E" w14:textId="77777777" w:rsidR="005971AE" w:rsidRPr="00FC4831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1886B" w14:textId="77777777" w:rsidR="005971AE" w:rsidRPr="005971AE" w:rsidRDefault="005971AE" w:rsidP="005971A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971AE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Број цитата појединачног рада, у коме је кандидат водећи аутор, најмање 40 (у складу</w:t>
            </w:r>
          </w:p>
          <w:p w14:paraId="43B050B9" w14:textId="6BDB3C06" w:rsidR="005971AE" w:rsidRPr="00CA7076" w:rsidRDefault="005971AE" w:rsidP="005971AE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971AE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са подацима Scopus или WoS)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59E19" w14:textId="77777777" w:rsidR="005971AE" w:rsidRPr="005971AE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F1D90" w14:textId="77777777" w:rsidR="005971AE" w:rsidRPr="005971AE" w:rsidRDefault="005971AE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2E9CAB5D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319B51C4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1.2. РЕЗУЛТАТИ НАСТАВНОГ РАДА И АНГАЖОВАЊЕ У РАЗВОЈУ НАСТАВЕ</w:t>
            </w:r>
          </w:p>
        </w:tc>
      </w:tr>
      <w:tr w:rsidR="009C7781" w:rsidRPr="00FC4831" w14:paraId="49284F8C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4B66DC7C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42568BF" w14:textId="77777777" w:rsidR="009C7781" w:rsidRPr="00FC4831" w:rsidRDefault="009C7781" w:rsidP="009C7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1C6BB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Позитивна оцена педагошког рада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 xml:space="preserve"> </w:t>
            </w:r>
            <w:r w:rsidRPr="001C6BB8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на основу оцене факултетске комисије за квалитет наставе (обавезна позитивна оцена добијена у студентским анкетама током целокупног протеклог изборног периода)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A30503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A8205E0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FC4831" w14:paraId="7F4585C8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A807A4A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DE026DA" w14:textId="77777777" w:rsidR="009C778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 xml:space="preserve">Педагошко искуство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B3F34FD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2E0A5C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1738143B" w14:textId="77777777" w:rsidTr="00E147A6">
        <w:trPr>
          <w:trHeight w:val="850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292A417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51E7415" w14:textId="7889BA1B" w:rsidR="009C7781" w:rsidRPr="00FC4831" w:rsidRDefault="005971AE" w:rsidP="009C77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971AE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Одобрен и објављен (у обзир се узимају и електронска издања) уџбеник, или поглавље у уџбенику или монографија или превод иностраног уџбеника (са ISBN), објављени у периоду од избора у наставничко звање и одобрених за интегрисане, специјалистичке или докторске студије, за ужу научну област за коју се бира.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C581B2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B16729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B67A9" w:rsidRPr="004B67A9" w14:paraId="5BD6AF55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5D6CE66F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35D129B6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439E87C" w14:textId="77777777" w:rsidR="004B67A9" w:rsidRPr="00FC4831" w:rsidRDefault="004B67A9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Преко 80 часова наставе у току школске године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C98ADD2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85123C8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B67A9" w:rsidRPr="004B67A9" w14:paraId="75015F33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6113D7F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E71275F" w14:textId="77777777" w:rsidR="004B67A9" w:rsidRPr="00FC4831" w:rsidRDefault="004B67A9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припреми и руковођење студијским програмом и/или руковођење катедром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600597B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67581CC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B67A9" w:rsidRPr="004B67A9" w14:paraId="6B38E175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0AE1D8A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2B01445" w14:textId="77777777" w:rsidR="004B67A9" w:rsidRPr="00FC4831" w:rsidRDefault="004B67A9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Организација периодичних и перманентних клиничких/лабораторијских састанака или журнал клубова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8066C6F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97AE892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B67A9" w:rsidRPr="004B67A9" w14:paraId="752DD63A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02E3D18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8EA714D" w14:textId="77777777" w:rsidR="004B67A9" w:rsidRPr="00FC4831" w:rsidRDefault="004B67A9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300 тест питања у бази одобреној за полагање испита из уже научне области</w:t>
            </w:r>
            <w:r w:rsidRPr="00F901CD">
              <w:rPr>
                <w:rFonts w:ascii="Times New Roman" w:eastAsia="Times New Roman" w:hAnsi="Times New Roman"/>
                <w:noProof/>
                <w:sz w:val="20"/>
                <w:szCs w:val="20"/>
                <w:lang w:val="sr-Latn-RS" w:eastAsia="en-GB"/>
              </w:rPr>
              <w:t xml:space="preserve">, </w:t>
            </w:r>
            <w:r w:rsidRPr="00F901C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за кандидате који су у радном односу на Факултету медицинских наука и који су бирани за ужу научну област у оквиру поља медицинских наука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5095790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2710731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B67A9" w:rsidRPr="004B67A9" w14:paraId="5AA24687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7A805532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8514F2F" w14:textId="77777777" w:rsidR="004B67A9" w:rsidRPr="00FC4831" w:rsidRDefault="004B67A9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радом сарадника у настави, асистената, стажиста, специјализаната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25786D4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2DC5B2C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B67A9" w:rsidRPr="004B67A9" w14:paraId="2C8F0562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E7894F2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2F6C19D" w14:textId="77777777" w:rsidR="004B67A9" w:rsidRPr="00FC4831" w:rsidRDefault="004B67A9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предметом у оквиру уже научне области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F6E5245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656D750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B67A9" w:rsidRPr="004B67A9" w14:paraId="31357F9C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5CE5AF8" w14:textId="77777777" w:rsidR="004B67A9" w:rsidRPr="00FC4831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88491D1" w14:textId="77777777" w:rsidR="004B67A9" w:rsidRPr="005971AE" w:rsidRDefault="004B67A9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5971AE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Менторство студентских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sr-Cyrl-RS" w:eastAsia="en-GB"/>
              </w:rPr>
              <w:t xml:space="preserve">и завршних </w:t>
            </w:r>
            <w:r w:rsidRPr="005971AE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радова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0DAE1D4" w14:textId="77777777" w:rsidR="004B67A9" w:rsidRPr="005971AE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816793B" w14:textId="77777777" w:rsidR="004B67A9" w:rsidRPr="005971AE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B67A9" w:rsidRPr="009275A5" w14:paraId="1BDDD9FB" w14:textId="77777777" w:rsidTr="000E309A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C6D5FD5" w14:textId="77777777" w:rsidR="004B67A9" w:rsidRPr="005971AE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25841" w14:textId="77777777" w:rsidR="004B67A9" w:rsidRPr="009275A5" w:rsidRDefault="004B67A9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9275A5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Туторство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0826A" w14:textId="77777777" w:rsidR="004B67A9" w:rsidRPr="009275A5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7FD52" w14:textId="77777777" w:rsidR="004B67A9" w:rsidRPr="009275A5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67A9" w:rsidRPr="004B67A9" w14:paraId="50AFA1FA" w14:textId="77777777" w:rsidTr="00E147A6">
        <w:trPr>
          <w:trHeight w:val="636"/>
        </w:trPr>
        <w:tc>
          <w:tcPr>
            <w:tcW w:w="1702" w:type="dxa"/>
            <w:gridSpan w:val="2"/>
            <w:vMerge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682B102F" w14:textId="77777777" w:rsidR="004B67A9" w:rsidRPr="005971AE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18BFED" w14:textId="067F99B4" w:rsidR="004B67A9" w:rsidRPr="004B67A9" w:rsidRDefault="004B67A9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Познавање енглеског језика - ниво компетенција „напредни“ (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1) у складу са заједничким европским референтним оквиром за језике (енглески језик -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CAE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(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Cambridge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Advanced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Certificate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in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English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) /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IELTS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(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International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English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Language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Testing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System</w:t>
            </w:r>
            <w:r w:rsidRPr="004B67A9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) или завршен било који степен универзитетског образовања на енглеском језику или реализован студијски боравак или мобилност у трајању од једног семестра на енглеском језику или излагање предавања по позиву на међународној конференцији где је енглески званични језик или гостујуће предавање на енглеском језику (приложен сертификат).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7D3AB" w14:textId="77777777" w:rsidR="004B67A9" w:rsidRPr="004B67A9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D02887" w14:textId="77777777" w:rsidR="004B67A9" w:rsidRPr="004B67A9" w:rsidRDefault="004B67A9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05AECD34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29002597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lastRenderedPageBreak/>
              <w:t>1.3. РЕЗУЛАТИ У ОБЕЗБЕЂИВАЊУ НАУЧНО-НАСТАВНОГ ПОДМЛАТКА</w:t>
            </w:r>
          </w:p>
        </w:tc>
      </w:tr>
      <w:tr w:rsidR="00410AC0" w:rsidRPr="004B67A9" w14:paraId="5FCD61D1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1E02F1F9" w14:textId="77777777" w:rsidR="00410AC0" w:rsidRPr="00410AC0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Обавезни услов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sr-Cyrl-RS" w:eastAsia="en-GB"/>
              </w:rPr>
              <w:t>и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209AC21" w14:textId="77777777" w:rsidR="00410AC0" w:rsidRPr="00FC4831" w:rsidRDefault="00410AC0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Ментор једне одбрањене докторске дисертације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81D638C" w14:textId="77777777" w:rsidR="00410AC0" w:rsidRPr="00FC4831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A80F1EA" w14:textId="77777777" w:rsidR="00410AC0" w:rsidRPr="00FC4831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410AC0" w:rsidRPr="004B67A9" w14:paraId="5BA46E67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52E7786" w14:textId="77777777" w:rsidR="00410AC0" w:rsidRPr="005971AE" w:rsidRDefault="00410AC0" w:rsidP="009C7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sr-Cyrl-RS" w:eastAsia="en-GB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2AC3F66" w14:textId="77777777" w:rsidR="00410AC0" w:rsidRPr="00FC4831" w:rsidRDefault="00410AC0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410AC0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најмање три комисије за одбрану завршног  рада на специјалистичким односно мастер академским студијама што се може један за један заменити са учешћем  у комисијама за пријаву, оцену и одбрану докторске дисертације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08FF39" w14:textId="77777777" w:rsidR="00410AC0" w:rsidRPr="00FC4831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5341F60" w14:textId="77777777" w:rsidR="00410AC0" w:rsidRPr="00FC4831" w:rsidRDefault="00410AC0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6501E470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4E2C5F07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Алтернативни обавезни услови</w:t>
            </w:r>
          </w:p>
          <w:p w14:paraId="174661D1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(један од)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2235357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Ментор две одбрањене докторске дисертације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040DDDD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38C3609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70536128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14A58F8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E80FF85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специјалистичке и субспецијалистичке испите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5D76F5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4D7A7F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561B2374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9C31EB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D7EFF04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усмене докторске испите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C0A2BCB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D3F07CD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6B1E4665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A2C0D21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7008BB9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комисијама за оцену снаге и дизајна студије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AFCFECB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6C76945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13D4135C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37F71B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B3AA8BD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Факултетских тела за израду акредитационих докумената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4682F0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BE10D9D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5737AC85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9F7634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2A94143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етичких одбора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2397B5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23D5D79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7DBE482C" w14:textId="77777777" w:rsidTr="00E147A6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DE241B0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BFEA879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CA7076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раду комисија које образује Факултет или Универзитет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391F1E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0F979B2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496776AB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07E3CE21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9275A5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за </w:t>
            </w:r>
            <w:r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ОБАВЕЗНЕ</w:t>
            </w:r>
            <w:r w:rsidRPr="009275A5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елемен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9C7781" w:rsidRPr="004B67A9" w14:paraId="3D69DF4E" w14:textId="77777777" w:rsidTr="00E147A6">
        <w:trPr>
          <w:trHeight w:val="392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21405E2E" w14:textId="77777777" w:rsidR="009C7781" w:rsidRPr="00FC4831" w:rsidRDefault="009C7781" w:rsidP="00A619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ru-RU" w:eastAsia="en-GB"/>
              </w:rPr>
              <w:t xml:space="preserve">2. ИЗБОРНИ ЕЛЕМЕНТИ </w:t>
            </w:r>
            <w:r w:rsidR="00A6194D" w:rsidRPr="005971AE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>(</w:t>
            </w:r>
            <w:r w:rsidR="007A5ED2" w:rsidRPr="005971AE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 xml:space="preserve">Кандидат за избор у звање мора да оствари најмање два резултата из два изборна елемента, који морају да буду наведени и образложени у Извештају комисије о пријављеним кандидатима за избор у звање </w:t>
            </w:r>
            <w:r w:rsidR="00A6194D" w:rsidRPr="005971AE">
              <w:rPr>
                <w:rFonts w:ascii="Times New Roman" w:eastAsia="Times New Roman" w:hAnsi="Times New Roman"/>
                <w:noProof/>
                <w:sz w:val="24"/>
                <w:szCs w:val="24"/>
                <w:lang w:val="ru-RU" w:eastAsia="en-GB"/>
              </w:rPr>
              <w:t>)</w:t>
            </w:r>
          </w:p>
        </w:tc>
      </w:tr>
      <w:tr w:rsidR="009C7781" w:rsidRPr="009275A5" w14:paraId="5AA7243C" w14:textId="77777777" w:rsidTr="00E147A6">
        <w:trPr>
          <w:trHeight w:val="635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21A88FF3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75A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en-GB"/>
              </w:rPr>
              <w:t>2.1. СТРУЧНО-ПРОФЕСИОНАЛНИ ДОПРИНОС</w:t>
            </w:r>
          </w:p>
        </w:tc>
      </w:tr>
      <w:tr w:rsidR="009C7781" w:rsidRPr="00FC4831" w14:paraId="665E275A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5925EC29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EE1BCFC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научним пројектима Министарства просвете, науке и технолошког развоја Републике Србије (А1 или А2 категорија) или у међународним научним пројектима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51BCC17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6715F34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59CEC298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518A341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D3BBC3E" w14:textId="77777777" w:rsidR="009C7781" w:rsidRPr="00FC4831" w:rsidRDefault="009C7781" w:rsidP="00A6194D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Аутор или коаутор патента или техничког </w:t>
            </w:r>
            <w:r w:rsidR="00A6194D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решења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7B1893D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0EAC685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2745C466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C0C18B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71DC422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Аутор или коаутор поглавља у националној или међународној монографије из уже научне области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BFA0C1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2AFA47B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9275A5" w14:paraId="53F38B6F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3A8C3BF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E6864C" w14:textId="77777777" w:rsidR="009C7781" w:rsidRPr="009275A5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9275A5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Рецензирање радова и пројеката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6BAD13A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7F959B7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781" w:rsidRPr="009275A5" w14:paraId="6AFF8FD3" w14:textId="77777777" w:rsidTr="00E147A6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13905E1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3A35970" w14:textId="77777777" w:rsidR="009C7781" w:rsidRPr="009275A5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</w:pPr>
            <w:r w:rsidRPr="00033F61"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Уређивање и чланство у редакцијама међународних и дома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en-GB"/>
              </w:rPr>
              <w:t>ћих научних и стручних часописа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CAAE936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73C1C06A" w14:textId="77777777" w:rsidR="009C7781" w:rsidRPr="009275A5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781" w:rsidRPr="00FC4831" w14:paraId="7A284F44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693D9274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2.2. ДОПРИНОС АКАДЕМСКОЈ И ШИРОЈ ЗАЈЕДНИЦИ</w:t>
            </w:r>
          </w:p>
        </w:tc>
      </w:tr>
      <w:tr w:rsidR="009C7781" w:rsidRPr="004B67A9" w14:paraId="5A0A9C13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7775EFD1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27E188B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комисијама за избор у звање наставника и сарадника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804A7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6B5730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76E81157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4125825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ECC7C14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Чланство у националним или међународним научним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, стручним</w:t>
            </w: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или стру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ковним</w:t>
            </w: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организацијама или институцијама од јавног значаја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5C0CFA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0EBF379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0A5B5CD8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3FEE3323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2CA6C0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Учешћа у раду органа и тела факултета и Универзитета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C05CFD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46035ED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0A7BED1B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E05770C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2B50A7B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Организација и ру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ко</w:t>
            </w:r>
            <w:r w:rsidRPr="00FC4831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вођење локалних, регионалних, националних или интернационалних конференција и скупова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6600C17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DBCAE6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1DA221B1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4F43DB0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9379567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033F6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Руковођење организацијом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033F6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факултетских курсева КМЕ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46B9125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0DAC14A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127B5639" w14:textId="77777777" w:rsidTr="00E147A6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FF34BE7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3B3DD7E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Објављен је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д</w:t>
            </w: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ан рад из категорије </w:t>
            </w:r>
            <w:r w:rsidRPr="009275A5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expert</w:t>
            </w:r>
            <w:r w:rsidRPr="00FC4831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9275A5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en-GB"/>
              </w:rPr>
              <w:t>opinion</w:t>
            </w:r>
            <w:r w:rsidRPr="00FC4831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 часопису који издаје Факултет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6451F4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4CE1EAB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5553BD3C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20A782DB" w14:textId="77777777" w:rsidR="009C7781" w:rsidRPr="00FC4831" w:rsidRDefault="009C7781" w:rsidP="009C77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C4831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 w:eastAsia="en-GB"/>
              </w:rPr>
              <w:t>2.3. САРАДЊА СА ДРУГИМ ВИСОКОШКОЛСКИМ И/ИЛИ НАУЧНОИСТРАЖИВАЧКИМ ИНСТИТУЦИЈАМА У ЗЕМЉИ И ИНОСТРАНСТВУ</w:t>
            </w:r>
          </w:p>
        </w:tc>
      </w:tr>
      <w:tr w:rsidR="009C7781" w:rsidRPr="004B67A9" w14:paraId="33B626A8" w14:textId="77777777" w:rsidTr="00E147A6">
        <w:trPr>
          <w:trHeight w:val="636"/>
        </w:trPr>
        <w:tc>
          <w:tcPr>
            <w:tcW w:w="1702" w:type="dxa"/>
            <w:gridSpan w:val="2"/>
            <w:vMerge w:val="restart"/>
            <w:shd w:val="clear" w:color="auto" w:fill="FF5050"/>
            <w:vAlign w:val="center"/>
          </w:tcPr>
          <w:p w14:paraId="088F910D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6BC4291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комисијама за оцену и одбрану Докторских дисертација на другим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F5279E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1A1BB331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4086852E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DF5DC49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C10D3E2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програмима размене наставника и студената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C9D463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389B7FE7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72706D8C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03AFFB6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14C28B0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033F6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Учешће у изради и спровођењу студијских програма заједничких са другим факултетима у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 xml:space="preserve"> земљи и иностраним факултетима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1C196FE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6ACA6AC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20B8C795" w14:textId="77777777" w:rsidTr="00E147A6">
        <w:trPr>
          <w:trHeight w:val="636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5E2798DB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1FF349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  <w:t>Заједнички публиковани радови, монографије или пројекти са другим универзитетима у земљи и иностранству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4C4F64F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232A16C8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0BE7F87F" w14:textId="77777777" w:rsidTr="00E147A6">
        <w:trPr>
          <w:trHeight w:val="635"/>
        </w:trPr>
        <w:tc>
          <w:tcPr>
            <w:tcW w:w="1702" w:type="dxa"/>
            <w:gridSpan w:val="2"/>
            <w:vMerge/>
            <w:shd w:val="clear" w:color="auto" w:fill="FF5050"/>
            <w:vAlign w:val="center"/>
          </w:tcPr>
          <w:p w14:paraId="6BCD5932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FE3CA9A" w14:textId="77777777" w:rsidR="009C7781" w:rsidRPr="00FC4831" w:rsidRDefault="009C7781" w:rsidP="009C778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0"/>
                <w:szCs w:val="20"/>
                <w:lang w:val="ru-RU" w:eastAsia="en-GB"/>
              </w:rPr>
            </w:pPr>
            <w:r w:rsidRPr="00FC4831">
              <w:rPr>
                <w:rFonts w:ascii="Times New Roman" w:hAnsi="Times New Roman"/>
                <w:spacing w:val="-1"/>
                <w:sz w:val="20"/>
                <w:szCs w:val="20"/>
                <w:lang w:val="ru-RU" w:eastAsia="en-GB"/>
              </w:rPr>
              <w:t>Стручно усавршавање на универзитету/институту у земљи и иностранству (по правилу у трајању најмање месец дана)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0E03E1A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14:paraId="55BB4236" w14:textId="77777777" w:rsidR="009C7781" w:rsidRPr="00FC4831" w:rsidRDefault="009C7781" w:rsidP="009C77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7781" w:rsidRPr="004B67A9" w14:paraId="50E8C5B6" w14:textId="77777777" w:rsidTr="00E147A6">
        <w:trPr>
          <w:trHeight w:val="636"/>
        </w:trPr>
        <w:tc>
          <w:tcPr>
            <w:tcW w:w="13643" w:type="dxa"/>
            <w:gridSpan w:val="7"/>
            <w:tcBorders>
              <w:bottom w:val="single" w:sz="4" w:space="0" w:color="auto"/>
            </w:tcBorders>
            <w:shd w:val="clear" w:color="auto" w:fill="FF5050"/>
            <w:vAlign w:val="center"/>
          </w:tcPr>
          <w:p w14:paraId="5D34E2AC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ИСПУЊЕН УСЛОВ </w:t>
            </w:r>
            <w:r w:rsidRPr="009275A5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за изборне елемен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ТЕ         ДА 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НЕ </w:t>
            </w:r>
            <w:r w:rsidRPr="009275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sym w:font="Wingdings 2" w:char="F0A3"/>
            </w:r>
          </w:p>
        </w:tc>
      </w:tr>
      <w:tr w:rsidR="009C7781" w:rsidRPr="004B67A9" w14:paraId="4AD9FE6C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FFFF"/>
            <w:vAlign w:val="center"/>
          </w:tcPr>
          <w:p w14:paraId="0CF5C02C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9C7781" w:rsidRPr="004B67A9" w14:paraId="7CABB18B" w14:textId="77777777" w:rsidTr="00E147A6">
        <w:trPr>
          <w:trHeight w:val="636"/>
        </w:trPr>
        <w:tc>
          <w:tcPr>
            <w:tcW w:w="13643" w:type="dxa"/>
            <w:gridSpan w:val="7"/>
            <w:shd w:val="clear" w:color="auto" w:fill="FF5050"/>
            <w:vAlign w:val="center"/>
          </w:tcPr>
          <w:p w14:paraId="2802560B" w14:textId="77777777" w:rsidR="009C7781" w:rsidRPr="009275A5" w:rsidRDefault="009C7781" w:rsidP="009C7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275A5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КАНДИДАТ ИСПУЊАВА УСЛОВЕ ЗА ИЗБОР          ДА </w:t>
            </w:r>
            <w:r w:rsidRPr="009275A5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  <w:r w:rsidRPr="009275A5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t xml:space="preserve">            НЕ </w:t>
            </w:r>
            <w:r w:rsidRPr="009275A5">
              <w:rPr>
                <w:rFonts w:ascii="Times New Roman" w:hAnsi="Times New Roman"/>
                <w:b/>
                <w:sz w:val="40"/>
                <w:szCs w:val="40"/>
                <w:lang w:val="sr-Cyrl-RS"/>
              </w:rPr>
              <w:sym w:font="Wingdings 2" w:char="F0A3"/>
            </w:r>
          </w:p>
        </w:tc>
      </w:tr>
    </w:tbl>
    <w:p w14:paraId="61C7219F" w14:textId="77777777" w:rsidR="00375175" w:rsidRPr="00FC4831" w:rsidRDefault="00375175" w:rsidP="005F70C3">
      <w:pPr>
        <w:rPr>
          <w:lang w:val="ru-RU"/>
        </w:rPr>
      </w:pPr>
    </w:p>
    <w:sectPr w:rsidR="00375175" w:rsidRPr="00FC4831" w:rsidSect="00830916">
      <w:pgSz w:w="15840" w:h="12240" w:orient="landscape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089DF" w14:textId="77777777" w:rsidR="00830916" w:rsidRDefault="00830916" w:rsidP="005F70C3">
      <w:pPr>
        <w:spacing w:after="0" w:line="240" w:lineRule="auto"/>
      </w:pPr>
      <w:r>
        <w:separator/>
      </w:r>
    </w:p>
  </w:endnote>
  <w:endnote w:type="continuationSeparator" w:id="0">
    <w:p w14:paraId="422B9B79" w14:textId="77777777" w:rsidR="00830916" w:rsidRDefault="00830916" w:rsidP="005F7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DA9DC" w14:textId="77777777" w:rsidR="00830916" w:rsidRDefault="00830916" w:rsidP="005F70C3">
      <w:pPr>
        <w:spacing w:after="0" w:line="240" w:lineRule="auto"/>
      </w:pPr>
      <w:r>
        <w:separator/>
      </w:r>
    </w:p>
  </w:footnote>
  <w:footnote w:type="continuationSeparator" w:id="0">
    <w:p w14:paraId="20F2E5AB" w14:textId="77777777" w:rsidR="00830916" w:rsidRDefault="00830916" w:rsidP="005F7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75"/>
    <w:rsid w:val="000209B7"/>
    <w:rsid w:val="00033F61"/>
    <w:rsid w:val="00102C81"/>
    <w:rsid w:val="0015407D"/>
    <w:rsid w:val="00175E01"/>
    <w:rsid w:val="0022139C"/>
    <w:rsid w:val="00244465"/>
    <w:rsid w:val="00251746"/>
    <w:rsid w:val="00255803"/>
    <w:rsid w:val="00255893"/>
    <w:rsid w:val="00276F0A"/>
    <w:rsid w:val="00283161"/>
    <w:rsid w:val="00283D8D"/>
    <w:rsid w:val="00296B2D"/>
    <w:rsid w:val="0033252E"/>
    <w:rsid w:val="003355B9"/>
    <w:rsid w:val="00363089"/>
    <w:rsid w:val="00371370"/>
    <w:rsid w:val="00375175"/>
    <w:rsid w:val="003912A7"/>
    <w:rsid w:val="00410AC0"/>
    <w:rsid w:val="00415E0E"/>
    <w:rsid w:val="004321B2"/>
    <w:rsid w:val="00450753"/>
    <w:rsid w:val="00457AC2"/>
    <w:rsid w:val="00473E0F"/>
    <w:rsid w:val="004B67A9"/>
    <w:rsid w:val="005606E4"/>
    <w:rsid w:val="005971AE"/>
    <w:rsid w:val="005F70C3"/>
    <w:rsid w:val="0062328C"/>
    <w:rsid w:val="006427DB"/>
    <w:rsid w:val="00663719"/>
    <w:rsid w:val="00671F9B"/>
    <w:rsid w:val="006750F5"/>
    <w:rsid w:val="0067610E"/>
    <w:rsid w:val="00685549"/>
    <w:rsid w:val="006D449A"/>
    <w:rsid w:val="00763C23"/>
    <w:rsid w:val="007A2540"/>
    <w:rsid w:val="007A5D45"/>
    <w:rsid w:val="007A5ED2"/>
    <w:rsid w:val="007B688B"/>
    <w:rsid w:val="007D687B"/>
    <w:rsid w:val="007E637B"/>
    <w:rsid w:val="00830916"/>
    <w:rsid w:val="0084281A"/>
    <w:rsid w:val="00875772"/>
    <w:rsid w:val="00885845"/>
    <w:rsid w:val="009275A5"/>
    <w:rsid w:val="00927B1D"/>
    <w:rsid w:val="00954C7C"/>
    <w:rsid w:val="009642CA"/>
    <w:rsid w:val="00971EBF"/>
    <w:rsid w:val="00975C69"/>
    <w:rsid w:val="00981108"/>
    <w:rsid w:val="009B55BA"/>
    <w:rsid w:val="009C1B71"/>
    <w:rsid w:val="009C7781"/>
    <w:rsid w:val="009D0B75"/>
    <w:rsid w:val="009D4EB5"/>
    <w:rsid w:val="009F3FB5"/>
    <w:rsid w:val="00A0321B"/>
    <w:rsid w:val="00A61104"/>
    <w:rsid w:val="00A6194D"/>
    <w:rsid w:val="00A625FF"/>
    <w:rsid w:val="00A83B70"/>
    <w:rsid w:val="00A83B7A"/>
    <w:rsid w:val="00A853DF"/>
    <w:rsid w:val="00AC28BB"/>
    <w:rsid w:val="00AF1FEB"/>
    <w:rsid w:val="00AF35BB"/>
    <w:rsid w:val="00AF6EA9"/>
    <w:rsid w:val="00B164D2"/>
    <w:rsid w:val="00B443E1"/>
    <w:rsid w:val="00B44C4A"/>
    <w:rsid w:val="00B57A1B"/>
    <w:rsid w:val="00B6434E"/>
    <w:rsid w:val="00BA6897"/>
    <w:rsid w:val="00BC142C"/>
    <w:rsid w:val="00BD5713"/>
    <w:rsid w:val="00C17CAA"/>
    <w:rsid w:val="00C25613"/>
    <w:rsid w:val="00C6113E"/>
    <w:rsid w:val="00C7184F"/>
    <w:rsid w:val="00C74430"/>
    <w:rsid w:val="00C953CF"/>
    <w:rsid w:val="00CA7076"/>
    <w:rsid w:val="00D03FEF"/>
    <w:rsid w:val="00D43778"/>
    <w:rsid w:val="00D529D0"/>
    <w:rsid w:val="00E10137"/>
    <w:rsid w:val="00E147A6"/>
    <w:rsid w:val="00F15084"/>
    <w:rsid w:val="00F7329C"/>
    <w:rsid w:val="00F901CD"/>
    <w:rsid w:val="00F9530B"/>
    <w:rsid w:val="00FC4831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96437"/>
  <w15:chartTrackingRefBased/>
  <w15:docId w15:val="{348F69EE-F6F3-46B7-B2A2-68E23D82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7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75"/>
    <w:pPr>
      <w:ind w:left="720"/>
      <w:contextualSpacing/>
    </w:pPr>
  </w:style>
  <w:style w:type="table" w:styleId="TableGrid">
    <w:name w:val="Table Grid"/>
    <w:basedOn w:val="TableNormal"/>
    <w:uiPriority w:val="59"/>
    <w:rsid w:val="00375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F70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F70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70C3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953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0B"/>
    <w:pPr>
      <w:widowControl w:val="0"/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9530B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800C2-0A99-4FB3-BAF1-CA89EBE6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2024-02-08T10:38:00Z</dcterms:created>
  <dcterms:modified xsi:type="dcterms:W3CDTF">2024-02-29T09:26:00Z</dcterms:modified>
</cp:coreProperties>
</file>